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84208737" w:displacedByCustomXml="next"/>
    <w:bookmarkStart w:id="1" w:name="_Toc384208868" w:displacedByCustomXml="next"/>
    <w:bookmarkStart w:id="2" w:name="_Toc384211093" w:displacedByCustomXml="next"/>
    <w:bookmarkStart w:id="3" w:name="_Toc384211344" w:displacedByCustomXml="next"/>
    <w:sdt>
      <w:sdtPr>
        <w:rPr>
          <w:caps/>
        </w:rPr>
        <w:id w:val="-1156292620"/>
        <w:docPartObj>
          <w:docPartGallery w:val="Cover Pages"/>
          <w:docPartUnique/>
        </w:docPartObj>
      </w:sdtPr>
      <w:sdtEndPr>
        <w:rPr>
          <w:caps w:val="0"/>
        </w:rPr>
      </w:sdtEndPr>
      <w:sdtContent>
        <w:tbl>
          <w:tblPr>
            <w:tblW w:w="5000" w:type="pct"/>
            <w:jc w:val="center"/>
            <w:tblLook w:val="04A0" w:firstRow="1" w:lastRow="0" w:firstColumn="1" w:lastColumn="0" w:noHBand="0" w:noVBand="1"/>
          </w:tblPr>
          <w:tblGrid>
            <w:gridCol w:w="8271"/>
          </w:tblGrid>
          <w:tr w:rsidR="004E7BC8" w:rsidTr="00612000">
            <w:trPr>
              <w:trHeight w:val="2880"/>
              <w:jc w:val="center"/>
            </w:trPr>
            <w:tc>
              <w:tcPr>
                <w:tcW w:w="5000" w:type="pct"/>
                <w:shd w:val="clear" w:color="auto" w:fill="auto"/>
                <w:vAlign w:val="center"/>
              </w:tcPr>
              <w:sdt>
                <w:sdtPr>
                  <w:rPr>
                    <w:caps/>
                  </w:rPr>
                  <w:alias w:val="Título"/>
                  <w:id w:val="15524250"/>
                  <w:placeholder>
                    <w:docPart w:val="C54DA7A286BA4E2EBC7810DF66A72193"/>
                  </w:placeholder>
                  <w:dataBinding w:prefixMappings="xmlns:ns0='http://schemas.openxmlformats.org/package/2006/metadata/core-properties' xmlns:ns1='http://purl.org/dc/elements/1.1/'" w:xpath="/ns0:coreProperties[1]/ns1:title[1]" w:storeItemID="{6C3C8BC8-F283-45AE-878A-BAB7291924A1}"/>
                  <w:text/>
                </w:sdtPr>
                <w:sdtEndPr>
                  <w:rPr>
                    <w:b/>
                    <w:caps w:val="0"/>
                  </w:rPr>
                </w:sdtEndPr>
                <w:sdtContent>
                  <w:p w:rsidR="0002320F" w:rsidRDefault="00283D96" w:rsidP="004E20DE">
                    <w:pPr>
                      <w:jc w:val="center"/>
                      <w:rPr>
                        <w:caps/>
                      </w:rPr>
                    </w:pPr>
                    <w:r w:rsidRPr="00375F48">
                      <w:rPr>
                        <w:b/>
                        <w:caps/>
                      </w:rPr>
                      <w:t>ESTUDIO DE IMPACTO AMBIENTAL PARA LA CONSTRUCCIÓN DE LA VARIANTE PUERTO BERRÍO EN LOS DEPARTAMENTOS DE ANTIOQUIA Y SANTANDER</w:t>
                    </w:r>
                  </w:p>
                </w:sdtContent>
              </w:sdt>
              <w:p w:rsidR="0002320F" w:rsidRPr="0002320F" w:rsidRDefault="0002320F" w:rsidP="0002320F"/>
              <w:p w:rsidR="0002320F" w:rsidRPr="0002320F" w:rsidRDefault="0002320F" w:rsidP="0002320F"/>
              <w:p w:rsidR="0002320F" w:rsidRDefault="0002320F" w:rsidP="0002320F"/>
              <w:p w:rsidR="0002320F" w:rsidRDefault="0002320F" w:rsidP="0002320F"/>
              <w:p w:rsidR="0002320F" w:rsidRDefault="0002320F" w:rsidP="0002320F"/>
              <w:p w:rsidR="004E7BC8" w:rsidRPr="0002320F" w:rsidRDefault="004E7BC8" w:rsidP="0002320F">
                <w:pPr>
                  <w:jc w:val="center"/>
                </w:pPr>
              </w:p>
            </w:tc>
          </w:tr>
          <w:tr w:rsidR="004E7BC8" w:rsidRPr="00612000" w:rsidTr="00813C14">
            <w:trPr>
              <w:trHeight w:val="2923"/>
              <w:jc w:val="center"/>
            </w:trPr>
            <w:tc>
              <w:tcPr>
                <w:tcW w:w="5000" w:type="pct"/>
                <w:tcBorders>
                  <w:bottom w:val="single" w:sz="4" w:space="0" w:color="4F81BD" w:themeColor="accent1"/>
                </w:tcBorders>
                <w:shd w:val="clear" w:color="auto" w:fill="auto"/>
                <w:vAlign w:val="center"/>
              </w:tcPr>
              <w:p w:rsidR="004E7BC8" w:rsidRPr="00612000" w:rsidRDefault="006173B0" w:rsidP="004E20DE">
                <w:pPr>
                  <w:jc w:val="center"/>
                  <w:rPr>
                    <w:caps/>
                  </w:rPr>
                </w:pPr>
                <w:sdt>
                  <w:sdtPr>
                    <w:rPr>
                      <w:b/>
                      <w:caps/>
                    </w:rPr>
                    <w:alias w:val="Compañía"/>
                    <w:id w:val="15524243"/>
                    <w:dataBinding w:prefixMappings="xmlns:ns0='http://schemas.openxmlformats.org/officeDocument/2006/extended-properties'" w:xpath="/ns0:Properties[1]/ns0:Company[1]" w:storeItemID="{6668398D-A668-4E3E-A5EB-62B293D839F1}"/>
                    <w:text/>
                  </w:sdtPr>
                  <w:sdtEndPr/>
                  <w:sdtContent>
                    <w:r w:rsidR="00D320A5">
                      <w:rPr>
                        <w:b/>
                        <w:caps/>
                      </w:rPr>
                      <w:t>CAPÍTULO 5</w:t>
                    </w:r>
                    <w:r w:rsidR="00283D96">
                      <w:rPr>
                        <w:b/>
                        <w:caps/>
                      </w:rPr>
                      <w:t xml:space="preserve">. </w:t>
                    </w:r>
                    <w:r w:rsidR="00D320A5">
                      <w:rPr>
                        <w:b/>
                        <w:caps/>
                      </w:rPr>
                      <w:t>caracterización del área de influencia</w:t>
                    </w:r>
                  </w:sdtContent>
                </w:sdt>
              </w:p>
            </w:tc>
          </w:tr>
          <w:tr w:rsidR="004E7BC8" w:rsidTr="00612000">
            <w:trPr>
              <w:trHeight w:val="2835"/>
              <w:jc w:val="center"/>
            </w:trPr>
            <w:tc>
              <w:tcPr>
                <w:tcW w:w="5000" w:type="pct"/>
                <w:tcBorders>
                  <w:top w:val="single" w:sz="4" w:space="0" w:color="4F81BD" w:themeColor="accent1"/>
                </w:tcBorders>
                <w:shd w:val="clear" w:color="auto" w:fill="auto"/>
                <w:vAlign w:val="center"/>
              </w:tcPr>
              <w:p w:rsidR="00957C86" w:rsidRPr="00BF37BB" w:rsidRDefault="006173B0" w:rsidP="00957C86">
                <w:pPr>
                  <w:pStyle w:val="PortadaDocumento"/>
                  <w:spacing w:line="276" w:lineRule="auto"/>
                  <w:rPr>
                    <w:rFonts w:asciiTheme="majorHAnsi" w:hAnsiTheme="majorHAnsi"/>
                  </w:rPr>
                </w:pPr>
                <w:sdt>
                  <w:sdtPr>
                    <w:rPr>
                      <w:b w:val="0"/>
                    </w:rPr>
                    <w:alias w:val="Autor"/>
                    <w:id w:val="15524260"/>
                    <w:showingPlcHdr/>
                    <w:dataBinding w:prefixMappings="xmlns:ns0='http://schemas.openxmlformats.org/package/2006/metadata/core-properties' xmlns:ns1='http://purl.org/dc/elements/1.1/'" w:xpath="/ns0:coreProperties[1]/ns1:creator[1]" w:storeItemID="{6C3C8BC8-F283-45AE-878A-BAB7291924A1}"/>
                    <w:text/>
                  </w:sdtPr>
                  <w:sdtEndPr>
                    <w:rPr>
                      <w:rFonts w:asciiTheme="majorHAnsi" w:hAnsiTheme="majorHAnsi"/>
                      <w:b/>
                    </w:rPr>
                  </w:sdtEndPr>
                  <w:sdtContent>
                    <w:r w:rsidR="00957C86">
                      <w:rPr>
                        <w:b w:val="0"/>
                      </w:rPr>
                      <w:t xml:space="preserve">     </w:t>
                    </w:r>
                  </w:sdtContent>
                </w:sdt>
                <w:r w:rsidR="00957C86">
                  <w:rPr>
                    <w:rFonts w:asciiTheme="majorHAnsi" w:hAnsiTheme="majorHAnsi"/>
                  </w:rPr>
                  <w:t>CONCESIÓN AUTOPISTA RÍO MAGDALENA S.A.S</w:t>
                </w:r>
              </w:p>
              <w:p w:rsidR="00813C14" w:rsidRDefault="00813C14" w:rsidP="004E20DE">
                <w:pPr>
                  <w:jc w:val="center"/>
                </w:pPr>
              </w:p>
              <w:p w:rsidR="00813C14" w:rsidRDefault="00813C14" w:rsidP="004E20DE">
                <w:pPr>
                  <w:jc w:val="center"/>
                </w:pPr>
              </w:p>
              <w:p w:rsidR="002C7EF6" w:rsidRPr="004E7BC8" w:rsidRDefault="00957C86" w:rsidP="004E20DE">
                <w:pPr>
                  <w:jc w:val="center"/>
                </w:pPr>
                <w:r>
                  <w:rPr>
                    <w:noProof/>
                    <w:lang w:eastAsia="es-CO"/>
                  </w:rPr>
                  <w:drawing>
                    <wp:inline distT="0" distB="0" distL="0" distR="0" wp14:anchorId="4C524BA8" wp14:editId="0C2D4067">
                      <wp:extent cx="2466901" cy="88250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3429" cy="884837"/>
                              </a:xfrm>
                              <a:prstGeom prst="rect">
                                <a:avLst/>
                              </a:prstGeom>
                              <a:noFill/>
                            </pic:spPr>
                          </pic:pic>
                        </a:graphicData>
                      </a:graphic>
                    </wp:inline>
                  </w:drawing>
                </w:r>
              </w:p>
            </w:tc>
          </w:tr>
          <w:tr w:rsidR="004E7BC8" w:rsidTr="00813C14">
            <w:trPr>
              <w:trHeight w:val="2552"/>
              <w:jc w:val="center"/>
            </w:trPr>
            <w:sdt>
              <w:sdtPr>
                <w:rPr>
                  <w:b/>
                </w:rPr>
                <w:alias w:val="Subtítulo"/>
                <w:id w:val="-106595208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shd w:val="clear" w:color="auto" w:fill="auto"/>
                    <w:vAlign w:val="center"/>
                  </w:tcPr>
                  <w:p w:rsidR="004E7BC8" w:rsidRPr="004E7BC8" w:rsidRDefault="00283D96" w:rsidP="00957C86">
                    <w:pPr>
                      <w:jc w:val="center"/>
                    </w:pPr>
                    <w:r>
                      <w:rPr>
                        <w:b/>
                      </w:rPr>
                      <w:t xml:space="preserve">Bogotá D.C., </w:t>
                    </w:r>
                    <w:proofErr w:type="gramStart"/>
                    <w:r w:rsidR="00957C86">
                      <w:rPr>
                        <w:b/>
                      </w:rPr>
                      <w:t>Marzo</w:t>
                    </w:r>
                    <w:proofErr w:type="gramEnd"/>
                    <w:r w:rsidR="00957C86">
                      <w:rPr>
                        <w:b/>
                      </w:rPr>
                      <w:t xml:space="preserve"> de 2016</w:t>
                    </w:r>
                  </w:p>
                </w:tc>
              </w:sdtContent>
            </w:sdt>
          </w:tr>
          <w:tr w:rsidR="004E7BC8" w:rsidTr="00612000">
            <w:trPr>
              <w:trHeight w:val="360"/>
              <w:jc w:val="center"/>
            </w:trPr>
            <w:tc>
              <w:tcPr>
                <w:tcW w:w="5000" w:type="pct"/>
                <w:shd w:val="clear" w:color="auto" w:fill="auto"/>
                <w:vAlign w:val="center"/>
              </w:tcPr>
              <w:p w:rsidR="004E7BC8" w:rsidRDefault="004E7BC8" w:rsidP="004E20DE">
                <w:pPr>
                  <w:rPr>
                    <w:b/>
                    <w:bCs/>
                  </w:rPr>
                </w:pPr>
              </w:p>
            </w:tc>
          </w:tr>
        </w:tbl>
        <w:p w:rsidR="00957C86" w:rsidRDefault="00957C86" w:rsidP="004E20DE">
          <w:pPr>
            <w:contextualSpacing w:val="0"/>
            <w:jc w:val="left"/>
          </w:pPr>
        </w:p>
        <w:p w:rsidR="00957C86" w:rsidRDefault="00957C86" w:rsidP="00957C86">
          <w:pPr>
            <w:spacing w:line="240" w:lineRule="auto"/>
            <w:contextualSpacing w:val="0"/>
            <w:jc w:val="left"/>
          </w:pPr>
          <w:r>
            <w:br w:type="page"/>
          </w:r>
        </w:p>
        <w:p w:rsidR="00DF4284" w:rsidRDefault="006173B0" w:rsidP="004E20DE">
          <w:pPr>
            <w:contextualSpacing w:val="0"/>
            <w:jc w:val="left"/>
          </w:pPr>
        </w:p>
      </w:sdtContent>
    </w:sdt>
    <w:p w:rsidR="009418E0" w:rsidRDefault="00B82E5D" w:rsidP="004E20DE">
      <w:pPr>
        <w:pStyle w:val="PortadaDocumento"/>
        <w:spacing w:line="276" w:lineRule="auto"/>
      </w:pPr>
      <w:r>
        <w:t>TABLA DE CONTENIDO</w:t>
      </w:r>
    </w:p>
    <w:p w:rsidR="009418E0" w:rsidRPr="00FB054D" w:rsidRDefault="009418E0" w:rsidP="004E20DE"/>
    <w:p w:rsidR="007F4AEA" w:rsidRDefault="009418E0">
      <w:pPr>
        <w:pStyle w:val="TDC1"/>
        <w:tabs>
          <w:tab w:val="left" w:pos="442"/>
          <w:tab w:val="right" w:leader="dot" w:pos="8261"/>
        </w:tabs>
        <w:rPr>
          <w:rFonts w:asciiTheme="minorHAnsi" w:eastAsiaTheme="minorEastAsia" w:hAnsiTheme="minorHAnsi" w:cstheme="minorBidi"/>
          <w:bCs w:val="0"/>
          <w:iCs w:val="0"/>
          <w:caps w:val="0"/>
          <w:noProof/>
          <w:szCs w:val="22"/>
          <w:lang w:eastAsia="es-CO"/>
        </w:rPr>
      </w:pPr>
      <w:r w:rsidRPr="00FB054D">
        <w:fldChar w:fldCharType="begin"/>
      </w:r>
      <w:r w:rsidRPr="00FB054D">
        <w:instrText xml:space="preserve"> TOC \o "1-3" \h \z \u </w:instrText>
      </w:r>
      <w:r w:rsidRPr="00FB054D">
        <w:fldChar w:fldCharType="separate"/>
      </w:r>
      <w:hyperlink w:anchor="_Toc444869122" w:history="1">
        <w:r w:rsidR="007F4AEA" w:rsidRPr="00FB0095">
          <w:rPr>
            <w:rStyle w:val="Hipervnculo"/>
            <w:noProof/>
          </w:rPr>
          <w:t>5.</w:t>
        </w:r>
        <w:r w:rsidR="007F4AEA">
          <w:rPr>
            <w:rFonts w:asciiTheme="minorHAnsi" w:eastAsiaTheme="minorEastAsia" w:hAnsiTheme="minorHAnsi" w:cstheme="minorBidi"/>
            <w:bCs w:val="0"/>
            <w:iCs w:val="0"/>
            <w:caps w:val="0"/>
            <w:noProof/>
            <w:szCs w:val="22"/>
            <w:lang w:eastAsia="es-CO"/>
          </w:rPr>
          <w:tab/>
        </w:r>
        <w:r w:rsidR="007F4AEA" w:rsidRPr="00FB0095">
          <w:rPr>
            <w:rStyle w:val="Hipervnculo"/>
            <w:noProof/>
          </w:rPr>
          <w:t>CARACTERIZACIÓN DEL ÁREA DE INFLUENCIA</w:t>
        </w:r>
        <w:r w:rsidR="007F4AEA">
          <w:rPr>
            <w:noProof/>
            <w:webHidden/>
          </w:rPr>
          <w:tab/>
        </w:r>
        <w:r w:rsidR="007F4AEA">
          <w:rPr>
            <w:noProof/>
            <w:webHidden/>
          </w:rPr>
          <w:fldChar w:fldCharType="begin"/>
        </w:r>
        <w:r w:rsidR="007F4AEA">
          <w:rPr>
            <w:noProof/>
            <w:webHidden/>
          </w:rPr>
          <w:instrText xml:space="preserve"> PAGEREF _Toc444869122 \h </w:instrText>
        </w:r>
        <w:r w:rsidR="007F4AEA">
          <w:rPr>
            <w:noProof/>
            <w:webHidden/>
          </w:rPr>
        </w:r>
        <w:r w:rsidR="007F4AEA">
          <w:rPr>
            <w:noProof/>
            <w:webHidden/>
          </w:rPr>
          <w:fldChar w:fldCharType="separate"/>
        </w:r>
        <w:r w:rsidR="007F4AEA">
          <w:rPr>
            <w:noProof/>
            <w:webHidden/>
          </w:rPr>
          <w:t>2</w:t>
        </w:r>
        <w:r w:rsidR="007F4AEA">
          <w:rPr>
            <w:noProof/>
            <w:webHidden/>
          </w:rPr>
          <w:fldChar w:fldCharType="end"/>
        </w:r>
      </w:hyperlink>
    </w:p>
    <w:p w:rsidR="007F4AEA" w:rsidRDefault="006173B0">
      <w:pPr>
        <w:pStyle w:val="TDC2"/>
        <w:tabs>
          <w:tab w:val="left" w:pos="880"/>
          <w:tab w:val="right" w:leader="dot" w:pos="8261"/>
        </w:tabs>
        <w:rPr>
          <w:rFonts w:asciiTheme="minorHAnsi" w:eastAsiaTheme="minorEastAsia" w:hAnsiTheme="minorHAnsi" w:cstheme="minorBidi"/>
          <w:bCs w:val="0"/>
          <w:noProof/>
          <w:lang w:eastAsia="es-CO"/>
        </w:rPr>
      </w:pPr>
      <w:hyperlink w:anchor="_Toc444869123" w:history="1">
        <w:r w:rsidR="007F4AEA" w:rsidRPr="00FB0095">
          <w:rPr>
            <w:rStyle w:val="Hipervnculo"/>
            <w:noProof/>
          </w:rPr>
          <w:t>5.4.</w:t>
        </w:r>
        <w:r w:rsidR="007F4AEA">
          <w:rPr>
            <w:rFonts w:asciiTheme="minorHAnsi" w:eastAsiaTheme="minorEastAsia" w:hAnsiTheme="minorHAnsi" w:cstheme="minorBidi"/>
            <w:bCs w:val="0"/>
            <w:noProof/>
            <w:lang w:eastAsia="es-CO"/>
          </w:rPr>
          <w:tab/>
        </w:r>
        <w:r w:rsidR="007F4AEA" w:rsidRPr="00FB0095">
          <w:rPr>
            <w:rStyle w:val="Hipervnculo"/>
            <w:noProof/>
          </w:rPr>
          <w:t>Servicios ecosistémicos</w:t>
        </w:r>
        <w:r w:rsidR="007F4AEA">
          <w:rPr>
            <w:noProof/>
            <w:webHidden/>
          </w:rPr>
          <w:tab/>
        </w:r>
        <w:r w:rsidR="007F4AEA">
          <w:rPr>
            <w:noProof/>
            <w:webHidden/>
          </w:rPr>
          <w:fldChar w:fldCharType="begin"/>
        </w:r>
        <w:r w:rsidR="007F4AEA">
          <w:rPr>
            <w:noProof/>
            <w:webHidden/>
          </w:rPr>
          <w:instrText xml:space="preserve"> PAGEREF _Toc444869123 \h </w:instrText>
        </w:r>
        <w:r w:rsidR="007F4AEA">
          <w:rPr>
            <w:noProof/>
            <w:webHidden/>
          </w:rPr>
        </w:r>
        <w:r w:rsidR="007F4AEA">
          <w:rPr>
            <w:noProof/>
            <w:webHidden/>
          </w:rPr>
          <w:fldChar w:fldCharType="separate"/>
        </w:r>
        <w:r w:rsidR="007F4AEA">
          <w:rPr>
            <w:noProof/>
            <w:webHidden/>
          </w:rPr>
          <w:t>2</w:t>
        </w:r>
        <w:r w:rsidR="007F4AEA">
          <w:rPr>
            <w:noProof/>
            <w:webHidden/>
          </w:rPr>
          <w:fldChar w:fldCharType="end"/>
        </w:r>
      </w:hyperlink>
    </w:p>
    <w:p w:rsidR="007F4AEA" w:rsidRDefault="006173B0">
      <w:pPr>
        <w:pStyle w:val="TDC3"/>
        <w:tabs>
          <w:tab w:val="left" w:pos="1320"/>
          <w:tab w:val="right" w:leader="dot" w:pos="8261"/>
        </w:tabs>
        <w:rPr>
          <w:rFonts w:asciiTheme="minorHAnsi" w:eastAsiaTheme="minorEastAsia" w:hAnsiTheme="minorHAnsi" w:cstheme="minorBidi"/>
          <w:noProof/>
          <w:szCs w:val="22"/>
          <w:lang w:eastAsia="es-CO"/>
        </w:rPr>
      </w:pPr>
      <w:hyperlink w:anchor="_Toc444869124" w:history="1">
        <w:r w:rsidR="007F4AEA" w:rsidRPr="00FB0095">
          <w:rPr>
            <w:rStyle w:val="Hipervnculo"/>
            <w:noProof/>
          </w:rPr>
          <w:t>5.4.1.</w:t>
        </w:r>
        <w:r w:rsidR="007F4AEA">
          <w:rPr>
            <w:rFonts w:asciiTheme="minorHAnsi" w:eastAsiaTheme="minorEastAsia" w:hAnsiTheme="minorHAnsi" w:cstheme="minorBidi"/>
            <w:noProof/>
            <w:szCs w:val="22"/>
            <w:lang w:eastAsia="es-CO"/>
          </w:rPr>
          <w:tab/>
        </w:r>
        <w:r w:rsidR="007F4AEA" w:rsidRPr="00FB0095">
          <w:rPr>
            <w:rStyle w:val="Hipervnculo"/>
            <w:noProof/>
          </w:rPr>
          <w:t>Identificación de los ecosistemas presentes en el área de influencia</w:t>
        </w:r>
        <w:r w:rsidR="007F4AEA">
          <w:rPr>
            <w:noProof/>
            <w:webHidden/>
          </w:rPr>
          <w:tab/>
        </w:r>
        <w:r w:rsidR="007F4AEA">
          <w:rPr>
            <w:noProof/>
            <w:webHidden/>
          </w:rPr>
          <w:fldChar w:fldCharType="begin"/>
        </w:r>
        <w:r w:rsidR="007F4AEA">
          <w:rPr>
            <w:noProof/>
            <w:webHidden/>
          </w:rPr>
          <w:instrText xml:space="preserve"> PAGEREF _Toc444869124 \h </w:instrText>
        </w:r>
        <w:r w:rsidR="007F4AEA">
          <w:rPr>
            <w:noProof/>
            <w:webHidden/>
          </w:rPr>
        </w:r>
        <w:r w:rsidR="007F4AEA">
          <w:rPr>
            <w:noProof/>
            <w:webHidden/>
          </w:rPr>
          <w:fldChar w:fldCharType="separate"/>
        </w:r>
        <w:r w:rsidR="007F4AEA">
          <w:rPr>
            <w:noProof/>
            <w:webHidden/>
          </w:rPr>
          <w:t>2</w:t>
        </w:r>
        <w:r w:rsidR="007F4AEA">
          <w:rPr>
            <w:noProof/>
            <w:webHidden/>
          </w:rPr>
          <w:fldChar w:fldCharType="end"/>
        </w:r>
      </w:hyperlink>
    </w:p>
    <w:p w:rsidR="007F4AEA" w:rsidRDefault="006173B0">
      <w:pPr>
        <w:pStyle w:val="TDC3"/>
        <w:tabs>
          <w:tab w:val="left" w:pos="1320"/>
          <w:tab w:val="right" w:leader="dot" w:pos="8261"/>
        </w:tabs>
        <w:rPr>
          <w:rFonts w:asciiTheme="minorHAnsi" w:eastAsiaTheme="minorEastAsia" w:hAnsiTheme="minorHAnsi" w:cstheme="minorBidi"/>
          <w:noProof/>
          <w:szCs w:val="22"/>
          <w:lang w:eastAsia="es-CO"/>
        </w:rPr>
      </w:pPr>
      <w:hyperlink w:anchor="_Toc444869125" w:history="1">
        <w:r w:rsidR="007F4AEA" w:rsidRPr="00FB0095">
          <w:rPr>
            <w:rStyle w:val="Hipervnculo"/>
            <w:noProof/>
          </w:rPr>
          <w:t>5.4.2.</w:t>
        </w:r>
        <w:r w:rsidR="007F4AEA">
          <w:rPr>
            <w:rFonts w:asciiTheme="minorHAnsi" w:eastAsiaTheme="minorEastAsia" w:hAnsiTheme="minorHAnsi" w:cstheme="minorBidi"/>
            <w:noProof/>
            <w:szCs w:val="22"/>
            <w:lang w:eastAsia="es-CO"/>
          </w:rPr>
          <w:tab/>
        </w:r>
        <w:r w:rsidR="007F4AEA" w:rsidRPr="00FB0095">
          <w:rPr>
            <w:rStyle w:val="Hipervnculo"/>
            <w:noProof/>
          </w:rPr>
          <w:t>Taller de evaluación de servicios ecosistémicos</w:t>
        </w:r>
        <w:r w:rsidR="007F4AEA">
          <w:rPr>
            <w:noProof/>
            <w:webHidden/>
          </w:rPr>
          <w:tab/>
        </w:r>
        <w:r w:rsidR="007F4AEA">
          <w:rPr>
            <w:noProof/>
            <w:webHidden/>
          </w:rPr>
          <w:fldChar w:fldCharType="begin"/>
        </w:r>
        <w:r w:rsidR="007F4AEA">
          <w:rPr>
            <w:noProof/>
            <w:webHidden/>
          </w:rPr>
          <w:instrText xml:space="preserve"> PAGEREF _Toc444869125 \h </w:instrText>
        </w:r>
        <w:r w:rsidR="007F4AEA">
          <w:rPr>
            <w:noProof/>
            <w:webHidden/>
          </w:rPr>
        </w:r>
        <w:r w:rsidR="007F4AEA">
          <w:rPr>
            <w:noProof/>
            <w:webHidden/>
          </w:rPr>
          <w:fldChar w:fldCharType="separate"/>
        </w:r>
        <w:r w:rsidR="007F4AEA">
          <w:rPr>
            <w:noProof/>
            <w:webHidden/>
          </w:rPr>
          <w:t>9</w:t>
        </w:r>
        <w:r w:rsidR="007F4AEA">
          <w:rPr>
            <w:noProof/>
            <w:webHidden/>
          </w:rPr>
          <w:fldChar w:fldCharType="end"/>
        </w:r>
      </w:hyperlink>
    </w:p>
    <w:p w:rsidR="007F4AEA" w:rsidRDefault="006173B0">
      <w:pPr>
        <w:pStyle w:val="TDC3"/>
        <w:tabs>
          <w:tab w:val="left" w:pos="1320"/>
          <w:tab w:val="right" w:leader="dot" w:pos="8261"/>
        </w:tabs>
        <w:rPr>
          <w:rFonts w:asciiTheme="minorHAnsi" w:eastAsiaTheme="minorEastAsia" w:hAnsiTheme="minorHAnsi" w:cstheme="minorBidi"/>
          <w:noProof/>
          <w:szCs w:val="22"/>
          <w:lang w:eastAsia="es-CO"/>
        </w:rPr>
      </w:pPr>
      <w:hyperlink w:anchor="_Toc444869126" w:history="1">
        <w:r w:rsidR="007F4AEA" w:rsidRPr="00FB0095">
          <w:rPr>
            <w:rStyle w:val="Hipervnculo"/>
            <w:noProof/>
          </w:rPr>
          <w:t>5.4.3.</w:t>
        </w:r>
        <w:r w:rsidR="007F4AEA">
          <w:rPr>
            <w:rFonts w:asciiTheme="minorHAnsi" w:eastAsiaTheme="minorEastAsia" w:hAnsiTheme="minorHAnsi" w:cstheme="minorBidi"/>
            <w:noProof/>
            <w:szCs w:val="22"/>
            <w:lang w:eastAsia="es-CO"/>
          </w:rPr>
          <w:tab/>
        </w:r>
        <w:r w:rsidR="007F4AEA" w:rsidRPr="00FB0095">
          <w:rPr>
            <w:rStyle w:val="Hipervnculo"/>
            <w:noProof/>
          </w:rPr>
          <w:t>Impactos y dependencia de los servicios ecosistémicos</w:t>
        </w:r>
        <w:r w:rsidR="007F4AEA">
          <w:rPr>
            <w:noProof/>
            <w:webHidden/>
          </w:rPr>
          <w:tab/>
        </w:r>
        <w:r w:rsidR="007F4AEA">
          <w:rPr>
            <w:noProof/>
            <w:webHidden/>
          </w:rPr>
          <w:fldChar w:fldCharType="begin"/>
        </w:r>
        <w:r w:rsidR="007F4AEA">
          <w:rPr>
            <w:noProof/>
            <w:webHidden/>
          </w:rPr>
          <w:instrText xml:space="preserve"> PAGEREF _Toc444869126 \h </w:instrText>
        </w:r>
        <w:r w:rsidR="007F4AEA">
          <w:rPr>
            <w:noProof/>
            <w:webHidden/>
          </w:rPr>
        </w:r>
        <w:r w:rsidR="007F4AEA">
          <w:rPr>
            <w:noProof/>
            <w:webHidden/>
          </w:rPr>
          <w:fldChar w:fldCharType="separate"/>
        </w:r>
        <w:r w:rsidR="007F4AEA">
          <w:rPr>
            <w:noProof/>
            <w:webHidden/>
          </w:rPr>
          <w:t>17</w:t>
        </w:r>
        <w:r w:rsidR="007F4AEA">
          <w:rPr>
            <w:noProof/>
            <w:webHidden/>
          </w:rPr>
          <w:fldChar w:fldCharType="end"/>
        </w:r>
      </w:hyperlink>
    </w:p>
    <w:p w:rsidR="007F4AEA" w:rsidRDefault="006173B0">
      <w:pPr>
        <w:pStyle w:val="TDC3"/>
        <w:tabs>
          <w:tab w:val="left" w:pos="1320"/>
          <w:tab w:val="right" w:leader="dot" w:pos="8261"/>
        </w:tabs>
        <w:rPr>
          <w:rFonts w:asciiTheme="minorHAnsi" w:eastAsiaTheme="minorEastAsia" w:hAnsiTheme="minorHAnsi" w:cstheme="minorBidi"/>
          <w:noProof/>
          <w:szCs w:val="22"/>
          <w:lang w:eastAsia="es-CO"/>
        </w:rPr>
      </w:pPr>
      <w:hyperlink w:anchor="_Toc444869127" w:history="1">
        <w:r w:rsidR="007F4AEA" w:rsidRPr="00FB0095">
          <w:rPr>
            <w:rStyle w:val="Hipervnculo"/>
            <w:noProof/>
          </w:rPr>
          <w:t>5.4.4.</w:t>
        </w:r>
        <w:r w:rsidR="007F4AEA">
          <w:rPr>
            <w:rFonts w:asciiTheme="minorHAnsi" w:eastAsiaTheme="minorEastAsia" w:hAnsiTheme="minorHAnsi" w:cstheme="minorBidi"/>
            <w:noProof/>
            <w:szCs w:val="22"/>
            <w:lang w:eastAsia="es-CO"/>
          </w:rPr>
          <w:tab/>
        </w:r>
        <w:r w:rsidR="007F4AEA" w:rsidRPr="00FB0095">
          <w:rPr>
            <w:rStyle w:val="Hipervnculo"/>
            <w:noProof/>
          </w:rPr>
          <w:t>Nivel de dependencia que el proyecto tiene sobre el servicio ecosistémico</w:t>
        </w:r>
        <w:r w:rsidR="007F4AEA">
          <w:rPr>
            <w:noProof/>
            <w:webHidden/>
          </w:rPr>
          <w:tab/>
        </w:r>
        <w:r w:rsidR="007F4AEA">
          <w:rPr>
            <w:noProof/>
            <w:webHidden/>
          </w:rPr>
          <w:fldChar w:fldCharType="begin"/>
        </w:r>
        <w:r w:rsidR="007F4AEA">
          <w:rPr>
            <w:noProof/>
            <w:webHidden/>
          </w:rPr>
          <w:instrText xml:space="preserve"> PAGEREF _Toc444869127 \h </w:instrText>
        </w:r>
        <w:r w:rsidR="007F4AEA">
          <w:rPr>
            <w:noProof/>
            <w:webHidden/>
          </w:rPr>
        </w:r>
        <w:r w:rsidR="007F4AEA">
          <w:rPr>
            <w:noProof/>
            <w:webHidden/>
          </w:rPr>
          <w:fldChar w:fldCharType="separate"/>
        </w:r>
        <w:r w:rsidR="007F4AEA">
          <w:rPr>
            <w:noProof/>
            <w:webHidden/>
          </w:rPr>
          <w:t>18</w:t>
        </w:r>
        <w:r w:rsidR="007F4AEA">
          <w:rPr>
            <w:noProof/>
            <w:webHidden/>
          </w:rPr>
          <w:fldChar w:fldCharType="end"/>
        </w:r>
      </w:hyperlink>
    </w:p>
    <w:p w:rsidR="009418E0" w:rsidRPr="00FB054D" w:rsidRDefault="009418E0" w:rsidP="004E20DE">
      <w:r w:rsidRPr="00FB054D">
        <w:fldChar w:fldCharType="end"/>
      </w:r>
    </w:p>
    <w:p w:rsidR="00F97261" w:rsidRDefault="00F97261" w:rsidP="004E20DE"/>
    <w:p w:rsidR="00F97261" w:rsidRPr="00FB054D" w:rsidRDefault="00F97261" w:rsidP="004E20DE">
      <w:pPr>
        <w:pStyle w:val="PortadaDocumento"/>
        <w:spacing w:line="276" w:lineRule="auto"/>
      </w:pPr>
      <w:r w:rsidRPr="00FB054D">
        <w:t>ÍNDICE DE TABLAS</w:t>
      </w:r>
    </w:p>
    <w:p w:rsidR="00F97261" w:rsidRPr="00FB054D" w:rsidRDefault="00F97261" w:rsidP="004E20DE"/>
    <w:p w:rsidR="007F4AEA" w:rsidRDefault="007F4AEA">
      <w:pPr>
        <w:pStyle w:val="Tabladeilustraciones"/>
        <w:tabs>
          <w:tab w:val="right" w:leader="dot" w:pos="8261"/>
        </w:tabs>
        <w:rPr>
          <w:rFonts w:asciiTheme="minorHAnsi" w:eastAsiaTheme="minorEastAsia" w:hAnsiTheme="minorHAnsi" w:cstheme="minorBidi"/>
          <w:noProof/>
          <w:lang w:eastAsia="es-CO"/>
        </w:rPr>
      </w:pPr>
      <w:r>
        <w:fldChar w:fldCharType="begin"/>
      </w:r>
      <w:r>
        <w:instrText xml:space="preserve"> TOC \h \z \c "Tabla 5." </w:instrText>
      </w:r>
      <w:r>
        <w:fldChar w:fldCharType="separate"/>
      </w:r>
      <w:hyperlink w:anchor="_Toc444869128" w:history="1">
        <w:r w:rsidRPr="004352D7">
          <w:rPr>
            <w:rStyle w:val="Hipervnculo"/>
            <w:noProof/>
          </w:rPr>
          <w:t>Tabla 5. 1 Coberturas representadas en área</w:t>
        </w:r>
        <w:r>
          <w:rPr>
            <w:noProof/>
            <w:webHidden/>
          </w:rPr>
          <w:tab/>
        </w:r>
        <w:r>
          <w:rPr>
            <w:noProof/>
            <w:webHidden/>
          </w:rPr>
          <w:fldChar w:fldCharType="begin"/>
        </w:r>
        <w:r>
          <w:rPr>
            <w:noProof/>
            <w:webHidden/>
          </w:rPr>
          <w:instrText xml:space="preserve"> PAGEREF _Toc444869128 \h </w:instrText>
        </w:r>
        <w:r>
          <w:rPr>
            <w:noProof/>
            <w:webHidden/>
          </w:rPr>
        </w:r>
        <w:r>
          <w:rPr>
            <w:noProof/>
            <w:webHidden/>
          </w:rPr>
          <w:fldChar w:fldCharType="separate"/>
        </w:r>
        <w:r>
          <w:rPr>
            <w:noProof/>
            <w:webHidden/>
          </w:rPr>
          <w:t>3</w:t>
        </w:r>
        <w:r>
          <w:rPr>
            <w:noProof/>
            <w:webHidden/>
          </w:rPr>
          <w:fldChar w:fldCharType="end"/>
        </w:r>
      </w:hyperlink>
    </w:p>
    <w:p w:rsidR="007F4AEA" w:rsidRDefault="006173B0">
      <w:pPr>
        <w:pStyle w:val="Tabladeilustraciones"/>
        <w:tabs>
          <w:tab w:val="right" w:leader="dot" w:pos="8261"/>
        </w:tabs>
        <w:rPr>
          <w:rFonts w:asciiTheme="minorHAnsi" w:eastAsiaTheme="minorEastAsia" w:hAnsiTheme="minorHAnsi" w:cstheme="minorBidi"/>
          <w:noProof/>
          <w:lang w:eastAsia="es-CO"/>
        </w:rPr>
      </w:pPr>
      <w:hyperlink w:anchor="_Toc444869129" w:history="1">
        <w:r w:rsidR="007F4AEA" w:rsidRPr="004352D7">
          <w:rPr>
            <w:rStyle w:val="Hipervnculo"/>
            <w:noProof/>
          </w:rPr>
          <w:t>Tabla 5. 2 Resumen de resultados del taller</w:t>
        </w:r>
        <w:r w:rsidR="007F4AEA">
          <w:rPr>
            <w:noProof/>
            <w:webHidden/>
          </w:rPr>
          <w:tab/>
        </w:r>
        <w:r w:rsidR="007F4AEA">
          <w:rPr>
            <w:noProof/>
            <w:webHidden/>
          </w:rPr>
          <w:fldChar w:fldCharType="begin"/>
        </w:r>
        <w:r w:rsidR="007F4AEA">
          <w:rPr>
            <w:noProof/>
            <w:webHidden/>
          </w:rPr>
          <w:instrText xml:space="preserve"> PAGEREF _Toc444869129 \h </w:instrText>
        </w:r>
        <w:r w:rsidR="007F4AEA">
          <w:rPr>
            <w:noProof/>
            <w:webHidden/>
          </w:rPr>
        </w:r>
        <w:r w:rsidR="007F4AEA">
          <w:rPr>
            <w:noProof/>
            <w:webHidden/>
          </w:rPr>
          <w:fldChar w:fldCharType="separate"/>
        </w:r>
        <w:r w:rsidR="007F4AEA">
          <w:rPr>
            <w:noProof/>
            <w:webHidden/>
          </w:rPr>
          <w:t>14</w:t>
        </w:r>
        <w:r w:rsidR="007F4AEA">
          <w:rPr>
            <w:noProof/>
            <w:webHidden/>
          </w:rPr>
          <w:fldChar w:fldCharType="end"/>
        </w:r>
      </w:hyperlink>
    </w:p>
    <w:p w:rsidR="007F4AEA" w:rsidRDefault="006173B0">
      <w:pPr>
        <w:pStyle w:val="Tabladeilustraciones"/>
        <w:tabs>
          <w:tab w:val="right" w:leader="dot" w:pos="8261"/>
        </w:tabs>
        <w:rPr>
          <w:rFonts w:asciiTheme="minorHAnsi" w:eastAsiaTheme="minorEastAsia" w:hAnsiTheme="minorHAnsi" w:cstheme="minorBidi"/>
          <w:noProof/>
          <w:lang w:eastAsia="es-CO"/>
        </w:rPr>
      </w:pPr>
      <w:hyperlink w:anchor="_Toc444869130" w:history="1">
        <w:r w:rsidR="007F4AEA" w:rsidRPr="004352D7">
          <w:rPr>
            <w:rStyle w:val="Hipervnculo"/>
            <w:noProof/>
          </w:rPr>
          <w:t>Tabla 5. 3 Rango de dependencia</w:t>
        </w:r>
        <w:r w:rsidR="007F4AEA">
          <w:rPr>
            <w:noProof/>
            <w:webHidden/>
          </w:rPr>
          <w:tab/>
        </w:r>
        <w:r w:rsidR="007F4AEA">
          <w:rPr>
            <w:noProof/>
            <w:webHidden/>
          </w:rPr>
          <w:fldChar w:fldCharType="begin"/>
        </w:r>
        <w:r w:rsidR="007F4AEA">
          <w:rPr>
            <w:noProof/>
            <w:webHidden/>
          </w:rPr>
          <w:instrText xml:space="preserve"> PAGEREF _Toc444869130 \h </w:instrText>
        </w:r>
        <w:r w:rsidR="007F4AEA">
          <w:rPr>
            <w:noProof/>
            <w:webHidden/>
          </w:rPr>
        </w:r>
        <w:r w:rsidR="007F4AEA">
          <w:rPr>
            <w:noProof/>
            <w:webHidden/>
          </w:rPr>
          <w:fldChar w:fldCharType="separate"/>
        </w:r>
        <w:r w:rsidR="007F4AEA">
          <w:rPr>
            <w:noProof/>
            <w:webHidden/>
          </w:rPr>
          <w:t>15</w:t>
        </w:r>
        <w:r w:rsidR="007F4AEA">
          <w:rPr>
            <w:noProof/>
            <w:webHidden/>
          </w:rPr>
          <w:fldChar w:fldCharType="end"/>
        </w:r>
      </w:hyperlink>
    </w:p>
    <w:p w:rsidR="007F4AEA" w:rsidRDefault="006173B0">
      <w:pPr>
        <w:pStyle w:val="Tabladeilustraciones"/>
        <w:tabs>
          <w:tab w:val="right" w:leader="dot" w:pos="8261"/>
        </w:tabs>
        <w:rPr>
          <w:rFonts w:asciiTheme="minorHAnsi" w:eastAsiaTheme="minorEastAsia" w:hAnsiTheme="minorHAnsi" w:cstheme="minorBidi"/>
          <w:noProof/>
          <w:lang w:eastAsia="es-CO"/>
        </w:rPr>
      </w:pPr>
      <w:hyperlink w:anchor="_Toc444869131" w:history="1">
        <w:r w:rsidR="007F4AEA" w:rsidRPr="004352D7">
          <w:rPr>
            <w:rStyle w:val="Hipervnculo"/>
            <w:noProof/>
          </w:rPr>
          <w:t>Tabla 5. 4 Rango de importancia</w:t>
        </w:r>
        <w:r w:rsidR="007F4AEA">
          <w:rPr>
            <w:noProof/>
            <w:webHidden/>
          </w:rPr>
          <w:tab/>
        </w:r>
        <w:r w:rsidR="007F4AEA">
          <w:rPr>
            <w:noProof/>
            <w:webHidden/>
          </w:rPr>
          <w:fldChar w:fldCharType="begin"/>
        </w:r>
        <w:r w:rsidR="007F4AEA">
          <w:rPr>
            <w:noProof/>
            <w:webHidden/>
          </w:rPr>
          <w:instrText xml:space="preserve"> PAGEREF _Toc444869131 \h </w:instrText>
        </w:r>
        <w:r w:rsidR="007F4AEA">
          <w:rPr>
            <w:noProof/>
            <w:webHidden/>
          </w:rPr>
        </w:r>
        <w:r w:rsidR="007F4AEA">
          <w:rPr>
            <w:noProof/>
            <w:webHidden/>
          </w:rPr>
          <w:fldChar w:fldCharType="separate"/>
        </w:r>
        <w:r w:rsidR="007F4AEA">
          <w:rPr>
            <w:noProof/>
            <w:webHidden/>
          </w:rPr>
          <w:t>15</w:t>
        </w:r>
        <w:r w:rsidR="007F4AEA">
          <w:rPr>
            <w:noProof/>
            <w:webHidden/>
          </w:rPr>
          <w:fldChar w:fldCharType="end"/>
        </w:r>
      </w:hyperlink>
    </w:p>
    <w:p w:rsidR="007F4AEA" w:rsidRDefault="006173B0">
      <w:pPr>
        <w:pStyle w:val="Tabladeilustraciones"/>
        <w:tabs>
          <w:tab w:val="right" w:leader="dot" w:pos="8261"/>
        </w:tabs>
        <w:rPr>
          <w:rFonts w:asciiTheme="minorHAnsi" w:eastAsiaTheme="minorEastAsia" w:hAnsiTheme="minorHAnsi" w:cstheme="minorBidi"/>
          <w:noProof/>
          <w:lang w:eastAsia="es-CO"/>
        </w:rPr>
      </w:pPr>
      <w:hyperlink w:anchor="_Toc444869132" w:history="1">
        <w:r w:rsidR="007F4AEA" w:rsidRPr="004352D7">
          <w:rPr>
            <w:rStyle w:val="Hipervnculo"/>
            <w:noProof/>
          </w:rPr>
          <w:t>Tabla 5. 5 Resultados generales nivel de importancia de los ecosistemas</w:t>
        </w:r>
        <w:r w:rsidR="007F4AEA">
          <w:rPr>
            <w:noProof/>
            <w:webHidden/>
          </w:rPr>
          <w:tab/>
        </w:r>
        <w:r w:rsidR="007F4AEA">
          <w:rPr>
            <w:noProof/>
            <w:webHidden/>
          </w:rPr>
          <w:fldChar w:fldCharType="begin"/>
        </w:r>
        <w:r w:rsidR="007F4AEA">
          <w:rPr>
            <w:noProof/>
            <w:webHidden/>
          </w:rPr>
          <w:instrText xml:space="preserve"> PAGEREF _Toc444869132 \h </w:instrText>
        </w:r>
        <w:r w:rsidR="007F4AEA">
          <w:rPr>
            <w:noProof/>
            <w:webHidden/>
          </w:rPr>
        </w:r>
        <w:r w:rsidR="007F4AEA">
          <w:rPr>
            <w:noProof/>
            <w:webHidden/>
          </w:rPr>
          <w:fldChar w:fldCharType="separate"/>
        </w:r>
        <w:r w:rsidR="007F4AEA">
          <w:rPr>
            <w:noProof/>
            <w:webHidden/>
          </w:rPr>
          <w:t>16</w:t>
        </w:r>
        <w:r w:rsidR="007F4AEA">
          <w:rPr>
            <w:noProof/>
            <w:webHidden/>
          </w:rPr>
          <w:fldChar w:fldCharType="end"/>
        </w:r>
      </w:hyperlink>
    </w:p>
    <w:p w:rsidR="007F4AEA" w:rsidRDefault="006173B0">
      <w:pPr>
        <w:pStyle w:val="Tabladeilustraciones"/>
        <w:tabs>
          <w:tab w:val="right" w:leader="dot" w:pos="8261"/>
        </w:tabs>
        <w:rPr>
          <w:rFonts w:asciiTheme="minorHAnsi" w:eastAsiaTheme="minorEastAsia" w:hAnsiTheme="minorHAnsi" w:cstheme="minorBidi"/>
          <w:noProof/>
          <w:lang w:eastAsia="es-CO"/>
        </w:rPr>
      </w:pPr>
      <w:hyperlink w:anchor="_Toc444869133" w:history="1">
        <w:r w:rsidR="007F4AEA" w:rsidRPr="004352D7">
          <w:rPr>
            <w:rStyle w:val="Hipervnculo"/>
            <w:noProof/>
          </w:rPr>
          <w:t>Tabla 5. 6 Resultados impactos y dependencia comunidades/proyecto</w:t>
        </w:r>
        <w:r w:rsidR="007F4AEA">
          <w:rPr>
            <w:noProof/>
            <w:webHidden/>
          </w:rPr>
          <w:tab/>
        </w:r>
        <w:r w:rsidR="007F4AEA">
          <w:rPr>
            <w:noProof/>
            <w:webHidden/>
          </w:rPr>
          <w:fldChar w:fldCharType="begin"/>
        </w:r>
        <w:r w:rsidR="007F4AEA">
          <w:rPr>
            <w:noProof/>
            <w:webHidden/>
          </w:rPr>
          <w:instrText xml:space="preserve"> PAGEREF _Toc444869133 \h </w:instrText>
        </w:r>
        <w:r w:rsidR="007F4AEA">
          <w:rPr>
            <w:noProof/>
            <w:webHidden/>
          </w:rPr>
        </w:r>
        <w:r w:rsidR="007F4AEA">
          <w:rPr>
            <w:noProof/>
            <w:webHidden/>
          </w:rPr>
          <w:fldChar w:fldCharType="separate"/>
        </w:r>
        <w:r w:rsidR="007F4AEA">
          <w:rPr>
            <w:noProof/>
            <w:webHidden/>
          </w:rPr>
          <w:t>18</w:t>
        </w:r>
        <w:r w:rsidR="007F4AEA">
          <w:rPr>
            <w:noProof/>
            <w:webHidden/>
          </w:rPr>
          <w:fldChar w:fldCharType="end"/>
        </w:r>
      </w:hyperlink>
    </w:p>
    <w:p w:rsidR="00F97261" w:rsidRPr="00FB054D" w:rsidRDefault="007F4AEA" w:rsidP="004E20DE">
      <w:r>
        <w:fldChar w:fldCharType="end"/>
      </w:r>
    </w:p>
    <w:p w:rsidR="00F97261" w:rsidRPr="00FB054D" w:rsidRDefault="00F97261" w:rsidP="004E20DE"/>
    <w:bookmarkEnd w:id="3"/>
    <w:bookmarkEnd w:id="2"/>
    <w:bookmarkEnd w:id="1"/>
    <w:bookmarkEnd w:id="0"/>
    <w:p w:rsidR="00D61C5D" w:rsidRDefault="007F4AEA" w:rsidP="007F4AEA">
      <w:pPr>
        <w:pStyle w:val="PortadaDocumento"/>
        <w:spacing w:line="276" w:lineRule="auto"/>
      </w:pPr>
      <w:r w:rsidRPr="00FB054D">
        <w:t xml:space="preserve">ÍNDICE DE </w:t>
      </w:r>
      <w:r>
        <w:t>FIGURAS</w:t>
      </w:r>
    </w:p>
    <w:p w:rsidR="007F4AEA" w:rsidRDefault="007F4AEA" w:rsidP="004E20DE"/>
    <w:p w:rsidR="00A70CB8" w:rsidRDefault="007F4AEA">
      <w:pPr>
        <w:pStyle w:val="Tabladeilustraciones"/>
        <w:tabs>
          <w:tab w:val="right" w:leader="dot" w:pos="8261"/>
        </w:tabs>
        <w:rPr>
          <w:rFonts w:asciiTheme="minorHAnsi" w:eastAsiaTheme="minorEastAsia" w:hAnsiTheme="minorHAnsi" w:cstheme="minorBidi"/>
          <w:noProof/>
          <w:lang w:eastAsia="es-CO"/>
        </w:rPr>
      </w:pPr>
      <w:r>
        <w:fldChar w:fldCharType="begin"/>
      </w:r>
      <w:r>
        <w:instrText xml:space="preserve"> TOC \h \z \c "Figura 5." </w:instrText>
      </w:r>
      <w:r>
        <w:fldChar w:fldCharType="separate"/>
      </w:r>
      <w:hyperlink w:anchor="_Toc444869152" w:history="1">
        <w:r w:rsidR="00A70CB8" w:rsidRPr="000E6129">
          <w:rPr>
            <w:rStyle w:val="Hipervnculo"/>
            <w:noProof/>
          </w:rPr>
          <w:t>Figura 5. 1 Distribución porcentual de las Coberturas presentes en el área de influencia biótica del proyecto</w:t>
        </w:r>
        <w:r w:rsidR="00A70CB8">
          <w:rPr>
            <w:noProof/>
            <w:webHidden/>
          </w:rPr>
          <w:tab/>
        </w:r>
        <w:r w:rsidR="00A70CB8">
          <w:rPr>
            <w:noProof/>
            <w:webHidden/>
          </w:rPr>
          <w:fldChar w:fldCharType="begin"/>
        </w:r>
        <w:r w:rsidR="00A70CB8">
          <w:rPr>
            <w:noProof/>
            <w:webHidden/>
          </w:rPr>
          <w:instrText xml:space="preserve"> PAGEREF _Toc444869152 \h </w:instrText>
        </w:r>
        <w:r w:rsidR="00A70CB8">
          <w:rPr>
            <w:noProof/>
            <w:webHidden/>
          </w:rPr>
        </w:r>
        <w:r w:rsidR="00A70CB8">
          <w:rPr>
            <w:noProof/>
            <w:webHidden/>
          </w:rPr>
          <w:fldChar w:fldCharType="separate"/>
        </w:r>
        <w:r w:rsidR="00A70CB8">
          <w:rPr>
            <w:noProof/>
            <w:webHidden/>
          </w:rPr>
          <w:t>3</w:t>
        </w:r>
        <w:r w:rsidR="00A70CB8">
          <w:rPr>
            <w:noProof/>
            <w:webHidden/>
          </w:rPr>
          <w:fldChar w:fldCharType="end"/>
        </w:r>
      </w:hyperlink>
    </w:p>
    <w:p w:rsidR="00A70CB8" w:rsidRDefault="006173B0">
      <w:pPr>
        <w:pStyle w:val="Tabladeilustraciones"/>
        <w:tabs>
          <w:tab w:val="right" w:leader="dot" w:pos="8261"/>
        </w:tabs>
        <w:rPr>
          <w:rFonts w:asciiTheme="minorHAnsi" w:eastAsiaTheme="minorEastAsia" w:hAnsiTheme="minorHAnsi" w:cstheme="minorBidi"/>
          <w:noProof/>
          <w:lang w:eastAsia="es-CO"/>
        </w:rPr>
      </w:pPr>
      <w:hyperlink w:anchor="_Toc444869153" w:history="1">
        <w:r w:rsidR="00A70CB8" w:rsidRPr="000E6129">
          <w:rPr>
            <w:rStyle w:val="Hipervnculo"/>
            <w:noProof/>
          </w:rPr>
          <w:t>Figura 5. 2 Taller de evaluación de servicios ecosistémicos</w:t>
        </w:r>
        <w:r w:rsidR="00A70CB8">
          <w:rPr>
            <w:noProof/>
            <w:webHidden/>
          </w:rPr>
          <w:tab/>
        </w:r>
        <w:r w:rsidR="00A70CB8">
          <w:rPr>
            <w:noProof/>
            <w:webHidden/>
          </w:rPr>
          <w:fldChar w:fldCharType="begin"/>
        </w:r>
        <w:r w:rsidR="00A70CB8">
          <w:rPr>
            <w:noProof/>
            <w:webHidden/>
          </w:rPr>
          <w:instrText xml:space="preserve"> PAGEREF _Toc444869153 \h </w:instrText>
        </w:r>
        <w:r w:rsidR="00A70CB8">
          <w:rPr>
            <w:noProof/>
            <w:webHidden/>
          </w:rPr>
        </w:r>
        <w:r w:rsidR="00A70CB8">
          <w:rPr>
            <w:noProof/>
            <w:webHidden/>
          </w:rPr>
          <w:fldChar w:fldCharType="separate"/>
        </w:r>
        <w:r w:rsidR="00A70CB8">
          <w:rPr>
            <w:noProof/>
            <w:webHidden/>
          </w:rPr>
          <w:t>11</w:t>
        </w:r>
        <w:r w:rsidR="00A70CB8">
          <w:rPr>
            <w:noProof/>
            <w:webHidden/>
          </w:rPr>
          <w:fldChar w:fldCharType="end"/>
        </w:r>
      </w:hyperlink>
    </w:p>
    <w:p w:rsidR="00A70CB8" w:rsidRDefault="006173B0">
      <w:pPr>
        <w:pStyle w:val="Tabladeilustraciones"/>
        <w:tabs>
          <w:tab w:val="right" w:leader="dot" w:pos="8261"/>
        </w:tabs>
        <w:rPr>
          <w:rFonts w:asciiTheme="minorHAnsi" w:eastAsiaTheme="minorEastAsia" w:hAnsiTheme="minorHAnsi" w:cstheme="minorBidi"/>
          <w:noProof/>
          <w:lang w:eastAsia="es-CO"/>
        </w:rPr>
      </w:pPr>
      <w:hyperlink w:anchor="_Toc444869154" w:history="1">
        <w:r w:rsidR="00A70CB8" w:rsidRPr="000E6129">
          <w:rPr>
            <w:rStyle w:val="Hipervnculo"/>
            <w:noProof/>
          </w:rPr>
          <w:t>Figura 5. 3 Importancia relativa de cada servicio</w:t>
        </w:r>
        <w:r w:rsidR="00A70CB8">
          <w:rPr>
            <w:noProof/>
            <w:webHidden/>
          </w:rPr>
          <w:tab/>
        </w:r>
        <w:r w:rsidR="00A70CB8">
          <w:rPr>
            <w:noProof/>
            <w:webHidden/>
          </w:rPr>
          <w:fldChar w:fldCharType="begin"/>
        </w:r>
        <w:r w:rsidR="00A70CB8">
          <w:rPr>
            <w:noProof/>
            <w:webHidden/>
          </w:rPr>
          <w:instrText xml:space="preserve"> PAGEREF _Toc444869154 \h </w:instrText>
        </w:r>
        <w:r w:rsidR="00A70CB8">
          <w:rPr>
            <w:noProof/>
            <w:webHidden/>
          </w:rPr>
        </w:r>
        <w:r w:rsidR="00A70CB8">
          <w:rPr>
            <w:noProof/>
            <w:webHidden/>
          </w:rPr>
          <w:fldChar w:fldCharType="separate"/>
        </w:r>
        <w:r w:rsidR="00A70CB8">
          <w:rPr>
            <w:noProof/>
            <w:webHidden/>
          </w:rPr>
          <w:t>14</w:t>
        </w:r>
        <w:r w:rsidR="00A70CB8">
          <w:rPr>
            <w:noProof/>
            <w:webHidden/>
          </w:rPr>
          <w:fldChar w:fldCharType="end"/>
        </w:r>
      </w:hyperlink>
    </w:p>
    <w:p w:rsidR="007F4AEA" w:rsidRDefault="007F4AEA" w:rsidP="004E20DE">
      <w:r>
        <w:fldChar w:fldCharType="end"/>
      </w:r>
    </w:p>
    <w:p w:rsidR="007F4AEA" w:rsidRDefault="007F4AEA" w:rsidP="004E20DE"/>
    <w:p w:rsidR="007F4AEA" w:rsidRDefault="007F4AEA" w:rsidP="004E20DE"/>
    <w:p w:rsidR="007F4AEA" w:rsidRDefault="007F4AEA" w:rsidP="004E20DE"/>
    <w:p w:rsidR="007F4AEA" w:rsidRDefault="007F4AEA" w:rsidP="004E20DE"/>
    <w:p w:rsidR="007F4AEA" w:rsidRDefault="007F4AEA" w:rsidP="004E20DE"/>
    <w:p w:rsidR="007F4AEA" w:rsidRDefault="007F4AEA" w:rsidP="004E20DE"/>
    <w:p w:rsidR="007F4AEA" w:rsidRDefault="007F4AEA" w:rsidP="004E20DE"/>
    <w:p w:rsidR="00EC7652" w:rsidRDefault="007F4AEA" w:rsidP="004E20DE">
      <w:pPr>
        <w:pStyle w:val="Ttulo1"/>
        <w:numPr>
          <w:ilvl w:val="0"/>
          <w:numId w:val="17"/>
        </w:numPr>
        <w:rPr>
          <w:caps w:val="0"/>
        </w:rPr>
      </w:pPr>
      <w:bookmarkStart w:id="4" w:name="_Toc427826118"/>
      <w:bookmarkStart w:id="5" w:name="_Toc444869122"/>
      <w:r>
        <w:rPr>
          <w:caps w:val="0"/>
        </w:rPr>
        <w:lastRenderedPageBreak/>
        <w:t>CARACTERIZACIÓN</w:t>
      </w:r>
      <w:r w:rsidR="00EC7652">
        <w:rPr>
          <w:caps w:val="0"/>
        </w:rPr>
        <w:t xml:space="preserve"> DEL ÁREA DE INFLUENCIA</w:t>
      </w:r>
      <w:bookmarkEnd w:id="4"/>
      <w:bookmarkEnd w:id="5"/>
    </w:p>
    <w:p w:rsidR="00EC7652" w:rsidRDefault="00EC7652" w:rsidP="004E20DE">
      <w:pPr>
        <w:contextualSpacing w:val="0"/>
        <w:jc w:val="left"/>
      </w:pPr>
    </w:p>
    <w:p w:rsidR="00EC7652" w:rsidRDefault="00EC7652" w:rsidP="004E20DE">
      <w:pPr>
        <w:contextualSpacing w:val="0"/>
        <w:jc w:val="left"/>
      </w:pPr>
      <w:r>
        <w:t xml:space="preserve">  </w:t>
      </w:r>
    </w:p>
    <w:p w:rsidR="00EC7652" w:rsidRDefault="00DF473F" w:rsidP="00DF473F">
      <w:pPr>
        <w:pStyle w:val="Ttulo2"/>
        <w:numPr>
          <w:ilvl w:val="1"/>
          <w:numId w:val="41"/>
        </w:numPr>
      </w:pPr>
      <w:bookmarkStart w:id="6" w:name="_Toc444869123"/>
      <w:r>
        <w:t>Servicios ecosistémicos</w:t>
      </w:r>
      <w:bookmarkEnd w:id="6"/>
    </w:p>
    <w:p w:rsidR="009F1B0F" w:rsidRPr="009F1B0F" w:rsidRDefault="009F1B0F" w:rsidP="009F1B0F"/>
    <w:p w:rsidR="00EC7652" w:rsidRDefault="001111DF" w:rsidP="004E20DE">
      <w:r>
        <w:t xml:space="preserve">Los ecosistemas </w:t>
      </w:r>
      <w:r w:rsidR="009F1B0F">
        <w:t>prestan</w:t>
      </w:r>
      <w:r>
        <w:t xml:space="preserve"> para nuestras comunidades </w:t>
      </w:r>
      <w:r w:rsidR="0025765E">
        <w:t>beneficios de los cuales podemos obtener nuestro sustento y suministros como lo son la  alimentación, el agua, y de ellos dependemos directamente, pero también no solo podemos obtener esos que son tangibles para el hombre, los ecosistemas nos prestan servicios de regulación tales como el aire limpio, equilibrio climático</w:t>
      </w:r>
      <w:r w:rsidR="009F1B0F">
        <w:t xml:space="preserve"> estos servicios que no se representan en valor económico, la biodiversidad biológica, el paisaje, nuestros sitios o formas de recrearnos,  servicios espirituales. Todos ellos son para nosotros servicios de los cuales dependemos directa o indirectamente, todo esto genera bienestar humano. Por este motivo se b</w:t>
      </w:r>
      <w:r w:rsidR="00FA38D6">
        <w:t>usca determinar y caracterizar esos servicios, en Colombia.</w:t>
      </w:r>
      <w:r w:rsidR="009F1B0F">
        <w:t xml:space="preserve"> </w:t>
      </w:r>
    </w:p>
    <w:p w:rsidR="001111DF" w:rsidRPr="001111DF" w:rsidRDefault="001111DF" w:rsidP="001111DF">
      <w:pPr>
        <w:rPr>
          <w:color w:val="FF0000"/>
        </w:rPr>
      </w:pPr>
    </w:p>
    <w:p w:rsidR="00DF473F" w:rsidRPr="00B340B5" w:rsidRDefault="00DF473F" w:rsidP="00A8633C">
      <w:pPr>
        <w:pStyle w:val="Ttulo3"/>
        <w:numPr>
          <w:ilvl w:val="2"/>
          <w:numId w:val="41"/>
        </w:numPr>
      </w:pPr>
      <w:bookmarkStart w:id="7" w:name="_Toc444869124"/>
      <w:r w:rsidRPr="00B340B5">
        <w:t>Identificación de los ecosistemas presentes en el área de influencia</w:t>
      </w:r>
      <w:bookmarkEnd w:id="7"/>
      <w:r w:rsidRPr="00B340B5">
        <w:t xml:space="preserve"> </w:t>
      </w:r>
    </w:p>
    <w:p w:rsidR="00DF473F" w:rsidRDefault="00DF473F" w:rsidP="00DF473F"/>
    <w:p w:rsidR="00DF473F" w:rsidRDefault="00DF473F" w:rsidP="00DF473F">
      <w:r>
        <w:t xml:space="preserve">Los ecosistemas  fueron identificados y caracterizados desde su composición y estructura los cuales se muestran en el aparte 5.2 correspondiente a caracterización del componente biótico  </w:t>
      </w:r>
    </w:p>
    <w:p w:rsidR="00DF473F" w:rsidRDefault="00DF473F" w:rsidP="00DF473F"/>
    <w:p w:rsidR="00DF473F" w:rsidRPr="00E95C6C" w:rsidRDefault="00DF473F" w:rsidP="00A8633C">
      <w:pPr>
        <w:pStyle w:val="Ttulo4"/>
      </w:pPr>
      <w:r w:rsidRPr="00E95C6C">
        <w:t xml:space="preserve">Condiciones de la zona nivel de coberturas </w:t>
      </w:r>
    </w:p>
    <w:p w:rsidR="00DF473F" w:rsidRDefault="00DF473F" w:rsidP="00DF473F">
      <w:pPr>
        <w:rPr>
          <w:i/>
        </w:rPr>
      </w:pPr>
    </w:p>
    <w:p w:rsidR="00DF473F" w:rsidRDefault="00DF473F" w:rsidP="00DF473F">
      <w:r>
        <w:t>En la actualidad el área de influencia se encuentra intervenida debido a las diferentes actividades que se desarrollan en la zona, como la ganadería de uso extensivo principalmente como actividad que presenta mayor impacto. el área de influencia en un alto porcentaje presenta pastos limpios como su cobertura más representativa, acompañado por unas coberturas de bosques abiertos y vegetación secundaria teniendo como principales cuerpos de agua loticos el  río  Magdalena, quebrada la Malena para el municipio de puerto Berrio y  caño San Jose, para el  municipio de  Cimitarra, los cuales se encuentran en el área d</w:t>
      </w:r>
      <w:r w:rsidR="00514930">
        <w:t xml:space="preserve">e influencia del proyecto, los </w:t>
      </w:r>
      <w:r>
        <w:t xml:space="preserve">ecosistemas lenticos  </w:t>
      </w:r>
      <w:r w:rsidR="00514930">
        <w:t xml:space="preserve">en su mayoría cuerpos </w:t>
      </w:r>
      <w:r>
        <w:t xml:space="preserve">artificiales </w:t>
      </w:r>
      <w:r w:rsidR="00514930">
        <w:t xml:space="preserve">denominados </w:t>
      </w:r>
      <w:r w:rsidR="001111DF">
        <w:t>jagüeyes</w:t>
      </w:r>
      <w:r>
        <w:t xml:space="preserve">  adaptados como abrevaderos para el ganado.</w:t>
      </w:r>
    </w:p>
    <w:p w:rsidR="00514930" w:rsidRDefault="00514930" w:rsidP="00DF473F"/>
    <w:p w:rsidR="00514930" w:rsidRDefault="00514930" w:rsidP="00DF473F">
      <w:r>
        <w:t xml:space="preserve">En la siguiente </w:t>
      </w:r>
      <w:r w:rsidR="007F4AEA">
        <w:fldChar w:fldCharType="begin"/>
      </w:r>
      <w:r w:rsidR="007F4AEA">
        <w:instrText xml:space="preserve"> REF _Ref444869112 \h </w:instrText>
      </w:r>
      <w:r w:rsidR="007F4AEA">
        <w:fldChar w:fldCharType="separate"/>
      </w:r>
      <w:r w:rsidR="007F4AEA">
        <w:t xml:space="preserve">Figura 5. </w:t>
      </w:r>
      <w:r w:rsidR="007F4AEA">
        <w:rPr>
          <w:noProof/>
        </w:rPr>
        <w:t>1</w:t>
      </w:r>
      <w:r w:rsidR="007F4AEA">
        <w:fldChar w:fldCharType="end"/>
      </w:r>
      <w:r w:rsidR="007F4AEA">
        <w:t xml:space="preserve"> </w:t>
      </w:r>
      <w:r>
        <w:t>se muestran las coberturas para el área de influencia biótica del proyecto en la actualidad.</w:t>
      </w: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8261"/>
      </w:tblGrid>
      <w:tr w:rsidR="00DF473F" w:rsidRPr="00DF473F" w:rsidTr="007F4AEA">
        <w:trPr>
          <w:trHeight w:val="2217"/>
          <w:jc w:val="center"/>
        </w:trPr>
        <w:tc>
          <w:tcPr>
            <w:tcW w:w="7280" w:type="dxa"/>
            <w:shd w:val="clear" w:color="auto" w:fill="auto"/>
            <w:vAlign w:val="center"/>
          </w:tcPr>
          <w:p w:rsidR="00DF473F" w:rsidRPr="00DF473F" w:rsidRDefault="00B173FE" w:rsidP="00DF473F">
            <w:pPr>
              <w:keepNext/>
              <w:jc w:val="center"/>
              <w:rPr>
                <w:color w:val="AE0000"/>
                <w:kern w:val="32"/>
              </w:rPr>
            </w:pPr>
            <w:r>
              <w:rPr>
                <w:noProof/>
                <w:color w:val="AE0000"/>
                <w:kern w:val="32"/>
                <w:lang w:eastAsia="es-CO"/>
              </w:rPr>
              <w:lastRenderedPageBreak/>
              <w:drawing>
                <wp:inline distT="0" distB="0" distL="0" distR="0" wp14:anchorId="5F99F7B0">
                  <wp:extent cx="5328285" cy="3328670"/>
                  <wp:effectExtent l="0" t="0" r="5715"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8285" cy="3328670"/>
                          </a:xfrm>
                          <a:prstGeom prst="rect">
                            <a:avLst/>
                          </a:prstGeom>
                          <a:noFill/>
                        </pic:spPr>
                      </pic:pic>
                    </a:graphicData>
                  </a:graphic>
                </wp:inline>
              </w:drawing>
            </w:r>
          </w:p>
        </w:tc>
      </w:tr>
    </w:tbl>
    <w:p w:rsidR="00DF473F" w:rsidRDefault="007F4AEA" w:rsidP="00DF473F">
      <w:pPr>
        <w:pStyle w:val="Tablas"/>
      </w:pPr>
      <w:bookmarkStart w:id="8" w:name="_Ref444869112"/>
      <w:bookmarkStart w:id="9" w:name="_Toc444869152"/>
      <w:r>
        <w:t xml:space="preserve">Figura 5. </w:t>
      </w:r>
      <w:r w:rsidR="006173B0">
        <w:fldChar w:fldCharType="begin"/>
      </w:r>
      <w:r w:rsidR="006173B0">
        <w:instrText xml:space="preserve"> SEQ Figura_5. \* ARABIC </w:instrText>
      </w:r>
      <w:r w:rsidR="006173B0">
        <w:fldChar w:fldCharType="separate"/>
      </w:r>
      <w:r>
        <w:rPr>
          <w:noProof/>
        </w:rPr>
        <w:t>1</w:t>
      </w:r>
      <w:r w:rsidR="006173B0">
        <w:rPr>
          <w:noProof/>
        </w:rPr>
        <w:fldChar w:fldCharType="end"/>
      </w:r>
      <w:bookmarkEnd w:id="8"/>
      <w:r w:rsidR="00DF473F">
        <w:t xml:space="preserve"> Distribución de las Coberturas presentes en el área de influencia biótica del</w:t>
      </w:r>
      <w:r w:rsidR="00514930">
        <w:t xml:space="preserve"> </w:t>
      </w:r>
      <w:r w:rsidR="00DF473F">
        <w:t>proyecto</w:t>
      </w:r>
      <w:bookmarkEnd w:id="9"/>
    </w:p>
    <w:p w:rsidR="00DF473F" w:rsidRPr="00DF473F" w:rsidRDefault="00DF473F" w:rsidP="00DF473F">
      <w:pPr>
        <w:pStyle w:val="Notas"/>
      </w:pPr>
      <w:r>
        <w:t xml:space="preserve">Fuente: Géminis Consultores S.A.S., 2015 </w:t>
      </w:r>
    </w:p>
    <w:p w:rsidR="00DF473F" w:rsidRDefault="00DF473F" w:rsidP="00DF473F">
      <w:pPr>
        <w:jc w:val="center"/>
      </w:pPr>
    </w:p>
    <w:p w:rsidR="0079727D" w:rsidRDefault="007C51C7" w:rsidP="007C51C7">
      <w:r>
        <w:t xml:space="preserve">El área total en hectáreas de las coberturas </w:t>
      </w:r>
      <w:r w:rsidR="001E07D6">
        <w:t>presentes el</w:t>
      </w:r>
      <w:r>
        <w:t xml:space="preserve"> área de influencia biótica es de </w:t>
      </w:r>
      <w:r w:rsidR="00957C86">
        <w:rPr>
          <w:rFonts w:ascii="Calibri" w:eastAsia="Times New Roman" w:hAnsi="Calibri" w:cs="Calibri"/>
          <w:color w:val="000000"/>
          <w:lang w:val="es-ES" w:eastAsia="es-ES"/>
        </w:rPr>
        <w:t>3363,3</w:t>
      </w:r>
      <w:r>
        <w:t xml:space="preserve"> ha teniendo en un </w:t>
      </w:r>
      <w:r w:rsidR="0079727D">
        <w:t>5</w:t>
      </w:r>
      <w:r w:rsidR="00957C86">
        <w:t>6,1</w:t>
      </w:r>
      <w:r>
        <w:t>% la cobertura de pastos</w:t>
      </w:r>
      <w:r w:rsidR="0079727D">
        <w:t xml:space="preserve"> limpios como la más abundante, ocupado en su mayoría con actividades pecuarias como se muestra en la </w:t>
      </w:r>
      <w:r w:rsidR="001E07D6">
        <w:fldChar w:fldCharType="begin"/>
      </w:r>
      <w:r w:rsidR="001E07D6">
        <w:instrText xml:space="preserve"> REF _Ref444867967 \h </w:instrText>
      </w:r>
      <w:r w:rsidR="001E07D6">
        <w:fldChar w:fldCharType="separate"/>
      </w:r>
      <w:r w:rsidR="007F4AEA">
        <w:t xml:space="preserve">Tabla 5. </w:t>
      </w:r>
      <w:r w:rsidR="007F4AEA">
        <w:rPr>
          <w:noProof/>
        </w:rPr>
        <w:t>1</w:t>
      </w:r>
      <w:r w:rsidR="001E07D6">
        <w:fldChar w:fldCharType="end"/>
      </w:r>
      <w:r w:rsidR="001E07D6">
        <w:t xml:space="preserve"> y </w:t>
      </w:r>
      <w:r w:rsidR="001E07D6">
        <w:fldChar w:fldCharType="begin"/>
      </w:r>
      <w:r w:rsidR="001E07D6">
        <w:instrText xml:space="preserve"> REF _Ref444868045 \h </w:instrText>
      </w:r>
      <w:r w:rsidR="001E07D6">
        <w:fldChar w:fldCharType="separate"/>
      </w:r>
      <w:r w:rsidR="007F4AEA">
        <w:t xml:space="preserve">Fotografía 5. </w:t>
      </w:r>
      <w:r w:rsidR="007F4AEA">
        <w:rPr>
          <w:noProof/>
        </w:rPr>
        <w:t>1</w:t>
      </w:r>
      <w:r w:rsidR="001E07D6">
        <w:fldChar w:fldCharType="end"/>
      </w:r>
      <w:r w:rsidR="001E07D6">
        <w:t xml:space="preserve">, </w:t>
      </w:r>
      <w:r w:rsidR="0079727D">
        <w:t>en el municipio de Cimitarra.</w:t>
      </w:r>
    </w:p>
    <w:p w:rsidR="007C51C7" w:rsidRDefault="007C51C7" w:rsidP="007C51C7"/>
    <w:p w:rsidR="00DF473F" w:rsidRDefault="001E07D6" w:rsidP="001E07D6">
      <w:pPr>
        <w:pStyle w:val="Descripcin"/>
        <w:jc w:val="center"/>
        <w:rPr>
          <w:noProof/>
        </w:rPr>
      </w:pPr>
      <w:bookmarkStart w:id="10" w:name="_Ref444867967"/>
      <w:bookmarkStart w:id="11" w:name="_Toc444869128"/>
      <w:r>
        <w:t xml:space="preserve">Tabla 5. </w:t>
      </w:r>
      <w:r w:rsidR="006173B0">
        <w:fldChar w:fldCharType="begin"/>
      </w:r>
      <w:r w:rsidR="006173B0">
        <w:instrText xml:space="preserve"> SEQ Tabla_5. \* ARABIC </w:instrText>
      </w:r>
      <w:r w:rsidR="006173B0">
        <w:fldChar w:fldCharType="separate"/>
      </w:r>
      <w:r w:rsidR="007F4AEA">
        <w:rPr>
          <w:noProof/>
        </w:rPr>
        <w:t>1</w:t>
      </w:r>
      <w:r w:rsidR="006173B0">
        <w:rPr>
          <w:noProof/>
        </w:rPr>
        <w:fldChar w:fldCharType="end"/>
      </w:r>
      <w:bookmarkEnd w:id="10"/>
      <w:r>
        <w:t xml:space="preserve"> </w:t>
      </w:r>
      <w:r w:rsidR="007C51C7">
        <w:rPr>
          <w:noProof/>
        </w:rPr>
        <w:t>Coberturas representadas en área</w:t>
      </w:r>
      <w:bookmarkEnd w:id="11"/>
    </w:p>
    <w:tbl>
      <w:tblPr>
        <w:tblW w:w="5656" w:type="dxa"/>
        <w:jc w:val="center"/>
        <w:tblCellMar>
          <w:left w:w="70" w:type="dxa"/>
          <w:right w:w="70" w:type="dxa"/>
        </w:tblCellMar>
        <w:tblLook w:val="04A0" w:firstRow="1" w:lastRow="0" w:firstColumn="1" w:lastColumn="0" w:noHBand="0" w:noVBand="1"/>
      </w:tblPr>
      <w:tblGrid>
        <w:gridCol w:w="3348"/>
        <w:gridCol w:w="1015"/>
        <w:gridCol w:w="1293"/>
      </w:tblGrid>
      <w:tr w:rsidR="00957C86" w:rsidRPr="009F0F57" w:rsidTr="00957C86">
        <w:trPr>
          <w:trHeight w:val="255"/>
          <w:tblHeader/>
          <w:jc w:val="center"/>
        </w:trPr>
        <w:tc>
          <w:tcPr>
            <w:tcW w:w="3348"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957C86" w:rsidRPr="009F0F57" w:rsidRDefault="00957C86" w:rsidP="00957C86">
            <w:pPr>
              <w:spacing w:line="240" w:lineRule="auto"/>
              <w:contextualSpacing w:val="0"/>
              <w:jc w:val="center"/>
              <w:rPr>
                <w:rFonts w:eastAsia="Times New Roman" w:cs="Arial"/>
                <w:b/>
                <w:bCs/>
                <w:szCs w:val="20"/>
                <w:lang w:eastAsia="es-CO"/>
              </w:rPr>
            </w:pPr>
            <w:r w:rsidRPr="009F0F57">
              <w:rPr>
                <w:rFonts w:eastAsia="Times New Roman" w:cs="Arial"/>
                <w:b/>
                <w:bCs/>
                <w:szCs w:val="20"/>
                <w:lang w:eastAsia="es-CO"/>
              </w:rPr>
              <w:t>COBERTURA TIERRA</w:t>
            </w:r>
          </w:p>
        </w:tc>
        <w:tc>
          <w:tcPr>
            <w:tcW w:w="1015" w:type="dxa"/>
            <w:tcBorders>
              <w:top w:val="single" w:sz="8" w:space="0" w:color="auto"/>
              <w:left w:val="nil"/>
              <w:bottom w:val="single" w:sz="4" w:space="0" w:color="auto"/>
              <w:right w:val="single" w:sz="4" w:space="0" w:color="auto"/>
            </w:tcBorders>
            <w:shd w:val="clear" w:color="000000" w:fill="C0C0C0"/>
            <w:noWrap/>
            <w:vAlign w:val="bottom"/>
            <w:hideMark/>
          </w:tcPr>
          <w:p w:rsidR="00957C86" w:rsidRPr="009F0F57" w:rsidRDefault="00957C86" w:rsidP="00957C86">
            <w:pPr>
              <w:spacing w:line="240" w:lineRule="auto"/>
              <w:contextualSpacing w:val="0"/>
              <w:jc w:val="center"/>
              <w:rPr>
                <w:rFonts w:eastAsia="Times New Roman" w:cs="Arial"/>
                <w:b/>
                <w:bCs/>
                <w:szCs w:val="20"/>
                <w:lang w:eastAsia="es-CO"/>
              </w:rPr>
            </w:pPr>
            <w:r w:rsidRPr="009F0F57">
              <w:rPr>
                <w:rFonts w:eastAsia="Times New Roman" w:cs="Arial"/>
                <w:b/>
                <w:bCs/>
                <w:szCs w:val="20"/>
                <w:lang w:eastAsia="es-CO"/>
              </w:rPr>
              <w:t>Área (Ha)</w:t>
            </w:r>
          </w:p>
        </w:tc>
        <w:tc>
          <w:tcPr>
            <w:tcW w:w="1293" w:type="dxa"/>
            <w:tcBorders>
              <w:top w:val="single" w:sz="8" w:space="0" w:color="auto"/>
              <w:left w:val="nil"/>
              <w:bottom w:val="single" w:sz="4" w:space="0" w:color="auto"/>
              <w:right w:val="single" w:sz="8" w:space="0" w:color="auto"/>
            </w:tcBorders>
            <w:shd w:val="clear" w:color="000000" w:fill="C0C0C0"/>
            <w:noWrap/>
            <w:vAlign w:val="bottom"/>
            <w:hideMark/>
          </w:tcPr>
          <w:p w:rsidR="00957C86" w:rsidRPr="009F0F57" w:rsidRDefault="00957C86" w:rsidP="00957C86">
            <w:pPr>
              <w:spacing w:line="240" w:lineRule="auto"/>
              <w:contextualSpacing w:val="0"/>
              <w:jc w:val="center"/>
              <w:rPr>
                <w:rFonts w:eastAsia="Times New Roman" w:cs="Arial"/>
                <w:b/>
                <w:bCs/>
                <w:szCs w:val="20"/>
                <w:lang w:eastAsia="es-CO"/>
              </w:rPr>
            </w:pPr>
            <w:r w:rsidRPr="009F0F57">
              <w:rPr>
                <w:rFonts w:eastAsia="Times New Roman" w:cs="Arial"/>
                <w:b/>
                <w:bCs/>
                <w:szCs w:val="20"/>
                <w:lang w:eastAsia="es-CO"/>
              </w:rPr>
              <w:t>Área (%)</w:t>
            </w:r>
          </w:p>
        </w:tc>
      </w:tr>
      <w:tr w:rsidR="00957C86" w:rsidRPr="009F0F57" w:rsidTr="00957C86">
        <w:trPr>
          <w:trHeight w:val="255"/>
          <w:jc w:val="center"/>
        </w:trPr>
        <w:tc>
          <w:tcPr>
            <w:tcW w:w="3348" w:type="dxa"/>
            <w:tcBorders>
              <w:top w:val="nil"/>
              <w:left w:val="single" w:sz="8" w:space="0" w:color="auto"/>
              <w:bottom w:val="single" w:sz="4" w:space="0" w:color="auto"/>
              <w:right w:val="single" w:sz="4" w:space="0" w:color="auto"/>
            </w:tcBorders>
            <w:shd w:val="clear" w:color="auto" w:fill="auto"/>
            <w:noWrap/>
            <w:vAlign w:val="bottom"/>
            <w:hideMark/>
          </w:tcPr>
          <w:p w:rsidR="00957C86" w:rsidRPr="009F0F57" w:rsidRDefault="00957C86" w:rsidP="00957C86">
            <w:pPr>
              <w:spacing w:line="240" w:lineRule="auto"/>
              <w:contextualSpacing w:val="0"/>
              <w:jc w:val="left"/>
              <w:rPr>
                <w:rFonts w:eastAsia="Times New Roman" w:cs="Arial"/>
                <w:szCs w:val="20"/>
                <w:lang w:eastAsia="es-CO"/>
              </w:rPr>
            </w:pPr>
            <w:r w:rsidRPr="009F0F57">
              <w:rPr>
                <w:rFonts w:eastAsia="Times New Roman" w:cs="Arial"/>
                <w:szCs w:val="20"/>
                <w:lang w:eastAsia="es-CO"/>
              </w:rPr>
              <w:t>Tejido urbano continuo</w:t>
            </w:r>
          </w:p>
        </w:tc>
        <w:tc>
          <w:tcPr>
            <w:tcW w:w="1015" w:type="dxa"/>
            <w:tcBorders>
              <w:top w:val="nil"/>
              <w:left w:val="nil"/>
              <w:bottom w:val="single" w:sz="4" w:space="0" w:color="auto"/>
              <w:right w:val="single" w:sz="4" w:space="0" w:color="auto"/>
            </w:tcBorders>
            <w:shd w:val="clear" w:color="auto" w:fill="auto"/>
            <w:noWrap/>
            <w:vAlign w:val="bottom"/>
            <w:hideMark/>
          </w:tcPr>
          <w:p w:rsidR="00957C86" w:rsidRPr="009F0F57" w:rsidRDefault="00957C86" w:rsidP="00957C86">
            <w:pPr>
              <w:spacing w:line="240" w:lineRule="auto"/>
              <w:contextualSpacing w:val="0"/>
              <w:jc w:val="center"/>
              <w:rPr>
                <w:rFonts w:eastAsia="Times New Roman" w:cs="Arial"/>
                <w:szCs w:val="20"/>
                <w:lang w:eastAsia="es-CO"/>
              </w:rPr>
            </w:pPr>
            <w:r w:rsidRPr="009F0F57">
              <w:rPr>
                <w:rFonts w:eastAsia="Times New Roman" w:cs="Arial"/>
                <w:szCs w:val="20"/>
                <w:lang w:eastAsia="es-CO"/>
              </w:rPr>
              <w:t>26,7</w:t>
            </w:r>
          </w:p>
        </w:tc>
        <w:tc>
          <w:tcPr>
            <w:tcW w:w="1293" w:type="dxa"/>
            <w:tcBorders>
              <w:top w:val="nil"/>
              <w:left w:val="nil"/>
              <w:bottom w:val="single" w:sz="4" w:space="0" w:color="auto"/>
              <w:right w:val="single" w:sz="8" w:space="0" w:color="auto"/>
            </w:tcBorders>
            <w:shd w:val="clear" w:color="auto" w:fill="auto"/>
            <w:noWrap/>
            <w:vAlign w:val="bottom"/>
            <w:hideMark/>
          </w:tcPr>
          <w:p w:rsidR="00957C86" w:rsidRPr="009F0F57" w:rsidRDefault="00957C86" w:rsidP="00957C86">
            <w:pPr>
              <w:spacing w:line="240" w:lineRule="auto"/>
              <w:contextualSpacing w:val="0"/>
              <w:jc w:val="center"/>
              <w:rPr>
                <w:rFonts w:eastAsia="Times New Roman" w:cs="Arial"/>
                <w:szCs w:val="20"/>
                <w:lang w:eastAsia="es-CO"/>
              </w:rPr>
            </w:pPr>
            <w:r w:rsidRPr="009F0F57">
              <w:rPr>
                <w:rFonts w:eastAsia="Times New Roman" w:cs="Arial"/>
                <w:szCs w:val="20"/>
                <w:lang w:eastAsia="es-CO"/>
              </w:rPr>
              <w:t>0,8</w:t>
            </w:r>
          </w:p>
        </w:tc>
      </w:tr>
      <w:tr w:rsidR="00957C86" w:rsidRPr="009F0F57" w:rsidTr="00957C86">
        <w:trPr>
          <w:trHeight w:val="255"/>
          <w:jc w:val="center"/>
        </w:trPr>
        <w:tc>
          <w:tcPr>
            <w:tcW w:w="3348" w:type="dxa"/>
            <w:tcBorders>
              <w:top w:val="nil"/>
              <w:left w:val="single" w:sz="8" w:space="0" w:color="auto"/>
              <w:bottom w:val="single" w:sz="4" w:space="0" w:color="auto"/>
              <w:right w:val="single" w:sz="4" w:space="0" w:color="auto"/>
            </w:tcBorders>
            <w:shd w:val="clear" w:color="auto" w:fill="auto"/>
            <w:noWrap/>
            <w:vAlign w:val="bottom"/>
            <w:hideMark/>
          </w:tcPr>
          <w:p w:rsidR="00957C86" w:rsidRPr="009F0F57" w:rsidRDefault="00957C86" w:rsidP="00957C86">
            <w:pPr>
              <w:spacing w:line="240" w:lineRule="auto"/>
              <w:contextualSpacing w:val="0"/>
              <w:jc w:val="left"/>
              <w:rPr>
                <w:rFonts w:eastAsia="Times New Roman" w:cs="Arial"/>
                <w:szCs w:val="20"/>
                <w:lang w:eastAsia="es-CO"/>
              </w:rPr>
            </w:pPr>
            <w:r w:rsidRPr="009F0F57">
              <w:rPr>
                <w:rFonts w:eastAsia="Times New Roman" w:cs="Arial"/>
                <w:szCs w:val="20"/>
                <w:lang w:eastAsia="es-CO"/>
              </w:rPr>
              <w:t>Tejido urbano discontinuo</w:t>
            </w:r>
          </w:p>
        </w:tc>
        <w:tc>
          <w:tcPr>
            <w:tcW w:w="1015" w:type="dxa"/>
            <w:tcBorders>
              <w:top w:val="nil"/>
              <w:left w:val="nil"/>
              <w:bottom w:val="single" w:sz="4" w:space="0" w:color="auto"/>
              <w:right w:val="single" w:sz="4" w:space="0" w:color="auto"/>
            </w:tcBorders>
            <w:shd w:val="clear" w:color="auto" w:fill="auto"/>
            <w:noWrap/>
            <w:vAlign w:val="bottom"/>
            <w:hideMark/>
          </w:tcPr>
          <w:p w:rsidR="00957C86" w:rsidRPr="009F0F57" w:rsidRDefault="00957C86" w:rsidP="00957C86">
            <w:pPr>
              <w:spacing w:line="240" w:lineRule="auto"/>
              <w:contextualSpacing w:val="0"/>
              <w:jc w:val="center"/>
              <w:rPr>
                <w:rFonts w:eastAsia="Times New Roman" w:cs="Arial"/>
                <w:szCs w:val="20"/>
                <w:lang w:eastAsia="es-CO"/>
              </w:rPr>
            </w:pPr>
            <w:r w:rsidRPr="009F0F57">
              <w:rPr>
                <w:rFonts w:eastAsia="Times New Roman" w:cs="Arial"/>
                <w:szCs w:val="20"/>
                <w:lang w:eastAsia="es-CO"/>
              </w:rPr>
              <w:t>8,2</w:t>
            </w:r>
          </w:p>
        </w:tc>
        <w:tc>
          <w:tcPr>
            <w:tcW w:w="1293" w:type="dxa"/>
            <w:tcBorders>
              <w:top w:val="nil"/>
              <w:left w:val="nil"/>
              <w:bottom w:val="single" w:sz="4" w:space="0" w:color="auto"/>
              <w:right w:val="single" w:sz="8" w:space="0" w:color="auto"/>
            </w:tcBorders>
            <w:shd w:val="clear" w:color="auto" w:fill="auto"/>
            <w:noWrap/>
            <w:vAlign w:val="bottom"/>
            <w:hideMark/>
          </w:tcPr>
          <w:p w:rsidR="00957C86" w:rsidRPr="009F0F57" w:rsidRDefault="00957C86" w:rsidP="00957C86">
            <w:pPr>
              <w:spacing w:line="240" w:lineRule="auto"/>
              <w:contextualSpacing w:val="0"/>
              <w:jc w:val="center"/>
              <w:rPr>
                <w:rFonts w:eastAsia="Times New Roman" w:cs="Arial"/>
                <w:szCs w:val="20"/>
                <w:lang w:eastAsia="es-CO"/>
              </w:rPr>
            </w:pPr>
            <w:r w:rsidRPr="009F0F57">
              <w:rPr>
                <w:rFonts w:eastAsia="Times New Roman" w:cs="Arial"/>
                <w:szCs w:val="20"/>
                <w:lang w:eastAsia="es-CO"/>
              </w:rPr>
              <w:t>0,2</w:t>
            </w:r>
          </w:p>
        </w:tc>
      </w:tr>
      <w:tr w:rsidR="00957C86" w:rsidRPr="009F0F57" w:rsidTr="00957C86">
        <w:trPr>
          <w:trHeight w:val="255"/>
          <w:jc w:val="center"/>
        </w:trPr>
        <w:tc>
          <w:tcPr>
            <w:tcW w:w="3348" w:type="dxa"/>
            <w:tcBorders>
              <w:top w:val="nil"/>
              <w:left w:val="single" w:sz="8" w:space="0" w:color="auto"/>
              <w:bottom w:val="single" w:sz="4" w:space="0" w:color="auto"/>
              <w:right w:val="single" w:sz="4" w:space="0" w:color="auto"/>
            </w:tcBorders>
            <w:shd w:val="clear" w:color="auto" w:fill="auto"/>
            <w:noWrap/>
            <w:vAlign w:val="bottom"/>
            <w:hideMark/>
          </w:tcPr>
          <w:p w:rsidR="00957C86" w:rsidRPr="009F0F57" w:rsidRDefault="00957C86" w:rsidP="00957C86">
            <w:pPr>
              <w:spacing w:line="240" w:lineRule="auto"/>
              <w:contextualSpacing w:val="0"/>
              <w:jc w:val="left"/>
              <w:rPr>
                <w:rFonts w:eastAsia="Times New Roman" w:cs="Arial"/>
                <w:szCs w:val="20"/>
                <w:lang w:eastAsia="es-CO"/>
              </w:rPr>
            </w:pPr>
            <w:r w:rsidRPr="009F0F57">
              <w:rPr>
                <w:rFonts w:eastAsia="Times New Roman" w:cs="Arial"/>
                <w:szCs w:val="20"/>
                <w:lang w:eastAsia="es-CO"/>
              </w:rPr>
              <w:t>Red vial, ferroviaria y terrenos asociados</w:t>
            </w:r>
          </w:p>
        </w:tc>
        <w:tc>
          <w:tcPr>
            <w:tcW w:w="1015" w:type="dxa"/>
            <w:tcBorders>
              <w:top w:val="nil"/>
              <w:left w:val="nil"/>
              <w:bottom w:val="single" w:sz="4" w:space="0" w:color="auto"/>
              <w:right w:val="single" w:sz="4" w:space="0" w:color="auto"/>
            </w:tcBorders>
            <w:shd w:val="clear" w:color="auto" w:fill="auto"/>
            <w:noWrap/>
            <w:vAlign w:val="bottom"/>
            <w:hideMark/>
          </w:tcPr>
          <w:p w:rsidR="00957C86" w:rsidRPr="009F0F57" w:rsidRDefault="00957C86" w:rsidP="00957C86">
            <w:pPr>
              <w:spacing w:line="240" w:lineRule="auto"/>
              <w:contextualSpacing w:val="0"/>
              <w:jc w:val="center"/>
              <w:rPr>
                <w:rFonts w:eastAsia="Times New Roman" w:cs="Arial"/>
                <w:szCs w:val="20"/>
                <w:lang w:eastAsia="es-CO"/>
              </w:rPr>
            </w:pPr>
            <w:r w:rsidRPr="009F0F57">
              <w:rPr>
                <w:rFonts w:eastAsia="Times New Roman" w:cs="Arial"/>
                <w:szCs w:val="20"/>
                <w:lang w:eastAsia="es-CO"/>
              </w:rPr>
              <w:t>43,1</w:t>
            </w:r>
          </w:p>
        </w:tc>
        <w:tc>
          <w:tcPr>
            <w:tcW w:w="1293" w:type="dxa"/>
            <w:tcBorders>
              <w:top w:val="nil"/>
              <w:left w:val="nil"/>
              <w:bottom w:val="single" w:sz="4" w:space="0" w:color="auto"/>
              <w:right w:val="single" w:sz="8" w:space="0" w:color="auto"/>
            </w:tcBorders>
            <w:shd w:val="clear" w:color="auto" w:fill="auto"/>
            <w:noWrap/>
            <w:vAlign w:val="bottom"/>
            <w:hideMark/>
          </w:tcPr>
          <w:p w:rsidR="00957C86" w:rsidRPr="009F0F57" w:rsidRDefault="00957C86" w:rsidP="00957C86">
            <w:pPr>
              <w:spacing w:line="240" w:lineRule="auto"/>
              <w:contextualSpacing w:val="0"/>
              <w:jc w:val="center"/>
              <w:rPr>
                <w:rFonts w:eastAsia="Times New Roman" w:cs="Arial"/>
                <w:szCs w:val="20"/>
                <w:lang w:eastAsia="es-CO"/>
              </w:rPr>
            </w:pPr>
            <w:r w:rsidRPr="009F0F57">
              <w:rPr>
                <w:rFonts w:eastAsia="Times New Roman" w:cs="Arial"/>
                <w:szCs w:val="20"/>
                <w:lang w:eastAsia="es-CO"/>
              </w:rPr>
              <w:t>1,3</w:t>
            </w:r>
          </w:p>
        </w:tc>
      </w:tr>
      <w:tr w:rsidR="00957C86" w:rsidRPr="009F0F57" w:rsidTr="00957C86">
        <w:trPr>
          <w:trHeight w:val="255"/>
          <w:jc w:val="center"/>
        </w:trPr>
        <w:tc>
          <w:tcPr>
            <w:tcW w:w="3348" w:type="dxa"/>
            <w:tcBorders>
              <w:top w:val="nil"/>
              <w:left w:val="single" w:sz="8" w:space="0" w:color="auto"/>
              <w:bottom w:val="single" w:sz="4" w:space="0" w:color="auto"/>
              <w:right w:val="single" w:sz="4" w:space="0" w:color="auto"/>
            </w:tcBorders>
            <w:shd w:val="clear" w:color="auto" w:fill="auto"/>
            <w:noWrap/>
            <w:vAlign w:val="bottom"/>
            <w:hideMark/>
          </w:tcPr>
          <w:p w:rsidR="00957C86" w:rsidRPr="009F0F57" w:rsidRDefault="00957C86" w:rsidP="00957C86">
            <w:pPr>
              <w:spacing w:line="240" w:lineRule="auto"/>
              <w:contextualSpacing w:val="0"/>
              <w:jc w:val="left"/>
              <w:rPr>
                <w:rFonts w:eastAsia="Times New Roman" w:cs="Arial"/>
                <w:szCs w:val="20"/>
                <w:lang w:eastAsia="es-CO"/>
              </w:rPr>
            </w:pPr>
            <w:r w:rsidRPr="009F0F57">
              <w:rPr>
                <w:rFonts w:eastAsia="Times New Roman" w:cs="Arial"/>
                <w:szCs w:val="20"/>
                <w:lang w:eastAsia="es-CO"/>
              </w:rPr>
              <w:t>Pastos limpios</w:t>
            </w:r>
          </w:p>
        </w:tc>
        <w:tc>
          <w:tcPr>
            <w:tcW w:w="1015" w:type="dxa"/>
            <w:tcBorders>
              <w:top w:val="nil"/>
              <w:left w:val="nil"/>
              <w:bottom w:val="single" w:sz="4" w:space="0" w:color="auto"/>
              <w:right w:val="single" w:sz="4" w:space="0" w:color="auto"/>
            </w:tcBorders>
            <w:shd w:val="clear" w:color="auto" w:fill="auto"/>
            <w:noWrap/>
            <w:vAlign w:val="bottom"/>
            <w:hideMark/>
          </w:tcPr>
          <w:p w:rsidR="00957C86" w:rsidRPr="009F0F57" w:rsidRDefault="00957C86" w:rsidP="00957C86">
            <w:pPr>
              <w:spacing w:line="240" w:lineRule="auto"/>
              <w:contextualSpacing w:val="0"/>
              <w:jc w:val="center"/>
              <w:rPr>
                <w:rFonts w:eastAsia="Times New Roman" w:cs="Arial"/>
                <w:szCs w:val="20"/>
                <w:lang w:eastAsia="es-CO"/>
              </w:rPr>
            </w:pPr>
            <w:r w:rsidRPr="009F0F57">
              <w:rPr>
                <w:rFonts w:eastAsia="Times New Roman" w:cs="Arial"/>
                <w:szCs w:val="20"/>
                <w:lang w:eastAsia="es-CO"/>
              </w:rPr>
              <w:t>1886,5</w:t>
            </w:r>
          </w:p>
        </w:tc>
        <w:tc>
          <w:tcPr>
            <w:tcW w:w="1293" w:type="dxa"/>
            <w:tcBorders>
              <w:top w:val="nil"/>
              <w:left w:val="nil"/>
              <w:bottom w:val="single" w:sz="4" w:space="0" w:color="auto"/>
              <w:right w:val="single" w:sz="8" w:space="0" w:color="auto"/>
            </w:tcBorders>
            <w:shd w:val="clear" w:color="auto" w:fill="auto"/>
            <w:noWrap/>
            <w:vAlign w:val="bottom"/>
            <w:hideMark/>
          </w:tcPr>
          <w:p w:rsidR="00957C86" w:rsidRPr="009F0F57" w:rsidRDefault="00957C86" w:rsidP="00957C86">
            <w:pPr>
              <w:spacing w:line="240" w:lineRule="auto"/>
              <w:contextualSpacing w:val="0"/>
              <w:jc w:val="center"/>
              <w:rPr>
                <w:rFonts w:eastAsia="Times New Roman" w:cs="Arial"/>
                <w:szCs w:val="20"/>
                <w:lang w:eastAsia="es-CO"/>
              </w:rPr>
            </w:pPr>
            <w:r w:rsidRPr="009F0F57">
              <w:rPr>
                <w:rFonts w:eastAsia="Times New Roman" w:cs="Arial"/>
                <w:szCs w:val="20"/>
                <w:lang w:eastAsia="es-CO"/>
              </w:rPr>
              <w:t>56,1</w:t>
            </w:r>
          </w:p>
        </w:tc>
      </w:tr>
      <w:tr w:rsidR="00957C86" w:rsidRPr="009F0F57" w:rsidTr="00957C86">
        <w:trPr>
          <w:trHeight w:val="255"/>
          <w:jc w:val="center"/>
        </w:trPr>
        <w:tc>
          <w:tcPr>
            <w:tcW w:w="3348" w:type="dxa"/>
            <w:tcBorders>
              <w:top w:val="nil"/>
              <w:left w:val="single" w:sz="8" w:space="0" w:color="auto"/>
              <w:bottom w:val="single" w:sz="4" w:space="0" w:color="auto"/>
              <w:right w:val="single" w:sz="4" w:space="0" w:color="auto"/>
            </w:tcBorders>
            <w:shd w:val="clear" w:color="auto" w:fill="auto"/>
            <w:noWrap/>
            <w:vAlign w:val="bottom"/>
            <w:hideMark/>
          </w:tcPr>
          <w:p w:rsidR="00957C86" w:rsidRPr="009F0F57" w:rsidRDefault="00957C86" w:rsidP="00957C86">
            <w:pPr>
              <w:spacing w:line="240" w:lineRule="auto"/>
              <w:contextualSpacing w:val="0"/>
              <w:jc w:val="left"/>
              <w:rPr>
                <w:rFonts w:eastAsia="Times New Roman" w:cs="Arial"/>
                <w:szCs w:val="20"/>
                <w:lang w:eastAsia="es-CO"/>
              </w:rPr>
            </w:pPr>
            <w:r w:rsidRPr="009F0F57">
              <w:rPr>
                <w:rFonts w:eastAsia="Times New Roman" w:cs="Arial"/>
                <w:szCs w:val="20"/>
                <w:lang w:eastAsia="es-CO"/>
              </w:rPr>
              <w:t>Pastos arbolados</w:t>
            </w:r>
          </w:p>
        </w:tc>
        <w:tc>
          <w:tcPr>
            <w:tcW w:w="1015" w:type="dxa"/>
            <w:tcBorders>
              <w:top w:val="nil"/>
              <w:left w:val="nil"/>
              <w:bottom w:val="single" w:sz="4" w:space="0" w:color="auto"/>
              <w:right w:val="single" w:sz="4" w:space="0" w:color="auto"/>
            </w:tcBorders>
            <w:shd w:val="clear" w:color="auto" w:fill="auto"/>
            <w:noWrap/>
            <w:vAlign w:val="bottom"/>
            <w:hideMark/>
          </w:tcPr>
          <w:p w:rsidR="00957C86" w:rsidRPr="009F0F57" w:rsidRDefault="00957C86" w:rsidP="00957C86">
            <w:pPr>
              <w:spacing w:line="240" w:lineRule="auto"/>
              <w:contextualSpacing w:val="0"/>
              <w:jc w:val="center"/>
              <w:rPr>
                <w:rFonts w:eastAsia="Times New Roman" w:cs="Arial"/>
                <w:szCs w:val="20"/>
                <w:lang w:eastAsia="es-CO"/>
              </w:rPr>
            </w:pPr>
            <w:r w:rsidRPr="009F0F57">
              <w:rPr>
                <w:rFonts w:eastAsia="Times New Roman" w:cs="Arial"/>
                <w:szCs w:val="20"/>
                <w:lang w:eastAsia="es-CO"/>
              </w:rPr>
              <w:t>375,4</w:t>
            </w:r>
          </w:p>
        </w:tc>
        <w:tc>
          <w:tcPr>
            <w:tcW w:w="1293" w:type="dxa"/>
            <w:tcBorders>
              <w:top w:val="nil"/>
              <w:left w:val="nil"/>
              <w:bottom w:val="single" w:sz="4" w:space="0" w:color="auto"/>
              <w:right w:val="single" w:sz="8" w:space="0" w:color="auto"/>
            </w:tcBorders>
            <w:shd w:val="clear" w:color="auto" w:fill="auto"/>
            <w:noWrap/>
            <w:vAlign w:val="bottom"/>
            <w:hideMark/>
          </w:tcPr>
          <w:p w:rsidR="00957C86" w:rsidRPr="009F0F57" w:rsidRDefault="00957C86" w:rsidP="00957C86">
            <w:pPr>
              <w:spacing w:line="240" w:lineRule="auto"/>
              <w:contextualSpacing w:val="0"/>
              <w:jc w:val="center"/>
              <w:rPr>
                <w:rFonts w:eastAsia="Times New Roman" w:cs="Arial"/>
                <w:szCs w:val="20"/>
                <w:lang w:eastAsia="es-CO"/>
              </w:rPr>
            </w:pPr>
            <w:r w:rsidRPr="009F0F57">
              <w:rPr>
                <w:rFonts w:eastAsia="Times New Roman" w:cs="Arial"/>
                <w:szCs w:val="20"/>
                <w:lang w:eastAsia="es-CO"/>
              </w:rPr>
              <w:t>11,2</w:t>
            </w:r>
          </w:p>
        </w:tc>
      </w:tr>
      <w:tr w:rsidR="00957C86" w:rsidRPr="009F0F57" w:rsidTr="00957C86">
        <w:trPr>
          <w:trHeight w:val="255"/>
          <w:jc w:val="center"/>
        </w:trPr>
        <w:tc>
          <w:tcPr>
            <w:tcW w:w="3348" w:type="dxa"/>
            <w:tcBorders>
              <w:top w:val="nil"/>
              <w:left w:val="single" w:sz="8" w:space="0" w:color="auto"/>
              <w:bottom w:val="single" w:sz="4" w:space="0" w:color="auto"/>
              <w:right w:val="single" w:sz="4" w:space="0" w:color="auto"/>
            </w:tcBorders>
            <w:shd w:val="clear" w:color="auto" w:fill="auto"/>
            <w:noWrap/>
            <w:vAlign w:val="bottom"/>
            <w:hideMark/>
          </w:tcPr>
          <w:p w:rsidR="00957C86" w:rsidRPr="009F0F57" w:rsidRDefault="00957C86" w:rsidP="00957C86">
            <w:pPr>
              <w:spacing w:line="240" w:lineRule="auto"/>
              <w:contextualSpacing w:val="0"/>
              <w:jc w:val="left"/>
              <w:rPr>
                <w:rFonts w:eastAsia="Times New Roman" w:cs="Arial"/>
                <w:szCs w:val="20"/>
                <w:lang w:eastAsia="es-CO"/>
              </w:rPr>
            </w:pPr>
            <w:r w:rsidRPr="009F0F57">
              <w:rPr>
                <w:rFonts w:eastAsia="Times New Roman" w:cs="Arial"/>
                <w:szCs w:val="20"/>
                <w:lang w:eastAsia="es-CO"/>
              </w:rPr>
              <w:t>Bosque abierto</w:t>
            </w:r>
          </w:p>
        </w:tc>
        <w:tc>
          <w:tcPr>
            <w:tcW w:w="1015" w:type="dxa"/>
            <w:tcBorders>
              <w:top w:val="nil"/>
              <w:left w:val="nil"/>
              <w:bottom w:val="single" w:sz="4" w:space="0" w:color="auto"/>
              <w:right w:val="single" w:sz="4" w:space="0" w:color="auto"/>
            </w:tcBorders>
            <w:shd w:val="clear" w:color="auto" w:fill="auto"/>
            <w:noWrap/>
            <w:vAlign w:val="bottom"/>
            <w:hideMark/>
          </w:tcPr>
          <w:p w:rsidR="00957C86" w:rsidRPr="009F0F57" w:rsidRDefault="00957C86" w:rsidP="00957C86">
            <w:pPr>
              <w:spacing w:line="240" w:lineRule="auto"/>
              <w:contextualSpacing w:val="0"/>
              <w:jc w:val="center"/>
              <w:rPr>
                <w:rFonts w:eastAsia="Times New Roman" w:cs="Arial"/>
                <w:szCs w:val="20"/>
                <w:lang w:eastAsia="es-CO"/>
              </w:rPr>
            </w:pPr>
            <w:r w:rsidRPr="009F0F57">
              <w:rPr>
                <w:rFonts w:eastAsia="Times New Roman" w:cs="Arial"/>
                <w:szCs w:val="20"/>
                <w:lang w:eastAsia="es-CO"/>
              </w:rPr>
              <w:t>261,8</w:t>
            </w:r>
          </w:p>
        </w:tc>
        <w:tc>
          <w:tcPr>
            <w:tcW w:w="1293" w:type="dxa"/>
            <w:tcBorders>
              <w:top w:val="nil"/>
              <w:left w:val="nil"/>
              <w:bottom w:val="single" w:sz="4" w:space="0" w:color="auto"/>
              <w:right w:val="single" w:sz="8" w:space="0" w:color="auto"/>
            </w:tcBorders>
            <w:shd w:val="clear" w:color="auto" w:fill="auto"/>
            <w:noWrap/>
            <w:vAlign w:val="bottom"/>
            <w:hideMark/>
          </w:tcPr>
          <w:p w:rsidR="00957C86" w:rsidRPr="009F0F57" w:rsidRDefault="00957C86" w:rsidP="00957C86">
            <w:pPr>
              <w:spacing w:line="240" w:lineRule="auto"/>
              <w:contextualSpacing w:val="0"/>
              <w:jc w:val="center"/>
              <w:rPr>
                <w:rFonts w:eastAsia="Times New Roman" w:cs="Arial"/>
                <w:szCs w:val="20"/>
                <w:lang w:eastAsia="es-CO"/>
              </w:rPr>
            </w:pPr>
            <w:r w:rsidRPr="009F0F57">
              <w:rPr>
                <w:rFonts w:eastAsia="Times New Roman" w:cs="Arial"/>
                <w:szCs w:val="20"/>
                <w:lang w:eastAsia="es-CO"/>
              </w:rPr>
              <w:t>7,8</w:t>
            </w:r>
          </w:p>
        </w:tc>
      </w:tr>
      <w:tr w:rsidR="00957C86" w:rsidRPr="009F0F57" w:rsidTr="00957C86">
        <w:trPr>
          <w:trHeight w:val="255"/>
          <w:jc w:val="center"/>
        </w:trPr>
        <w:tc>
          <w:tcPr>
            <w:tcW w:w="3348" w:type="dxa"/>
            <w:tcBorders>
              <w:top w:val="nil"/>
              <w:left w:val="single" w:sz="8" w:space="0" w:color="auto"/>
              <w:bottom w:val="single" w:sz="4" w:space="0" w:color="auto"/>
              <w:right w:val="single" w:sz="4" w:space="0" w:color="auto"/>
            </w:tcBorders>
            <w:shd w:val="clear" w:color="auto" w:fill="auto"/>
            <w:noWrap/>
            <w:vAlign w:val="bottom"/>
            <w:hideMark/>
          </w:tcPr>
          <w:p w:rsidR="00957C86" w:rsidRPr="009F0F57" w:rsidRDefault="00957C86" w:rsidP="00957C86">
            <w:pPr>
              <w:spacing w:line="240" w:lineRule="auto"/>
              <w:contextualSpacing w:val="0"/>
              <w:jc w:val="left"/>
              <w:rPr>
                <w:rFonts w:eastAsia="Times New Roman" w:cs="Arial"/>
                <w:szCs w:val="20"/>
                <w:lang w:eastAsia="es-CO"/>
              </w:rPr>
            </w:pPr>
            <w:r w:rsidRPr="009F0F57">
              <w:rPr>
                <w:rFonts w:eastAsia="Times New Roman" w:cs="Arial"/>
                <w:szCs w:val="20"/>
                <w:lang w:eastAsia="es-CO"/>
              </w:rPr>
              <w:lastRenderedPageBreak/>
              <w:t>Bosque de galería y/o ripario</w:t>
            </w:r>
          </w:p>
        </w:tc>
        <w:tc>
          <w:tcPr>
            <w:tcW w:w="1015" w:type="dxa"/>
            <w:tcBorders>
              <w:top w:val="nil"/>
              <w:left w:val="nil"/>
              <w:bottom w:val="single" w:sz="4" w:space="0" w:color="auto"/>
              <w:right w:val="single" w:sz="4" w:space="0" w:color="auto"/>
            </w:tcBorders>
            <w:shd w:val="clear" w:color="auto" w:fill="auto"/>
            <w:noWrap/>
            <w:vAlign w:val="bottom"/>
            <w:hideMark/>
          </w:tcPr>
          <w:p w:rsidR="00957C86" w:rsidRPr="009F0F57" w:rsidRDefault="00957C86" w:rsidP="00957C86">
            <w:pPr>
              <w:spacing w:line="240" w:lineRule="auto"/>
              <w:contextualSpacing w:val="0"/>
              <w:jc w:val="center"/>
              <w:rPr>
                <w:rFonts w:eastAsia="Times New Roman" w:cs="Arial"/>
                <w:szCs w:val="20"/>
                <w:lang w:eastAsia="es-CO"/>
              </w:rPr>
            </w:pPr>
            <w:r w:rsidRPr="009F0F57">
              <w:rPr>
                <w:rFonts w:eastAsia="Times New Roman" w:cs="Arial"/>
                <w:szCs w:val="20"/>
                <w:lang w:eastAsia="es-CO"/>
              </w:rPr>
              <w:t>226,2</w:t>
            </w:r>
          </w:p>
        </w:tc>
        <w:tc>
          <w:tcPr>
            <w:tcW w:w="1293" w:type="dxa"/>
            <w:tcBorders>
              <w:top w:val="nil"/>
              <w:left w:val="nil"/>
              <w:bottom w:val="single" w:sz="4" w:space="0" w:color="auto"/>
              <w:right w:val="single" w:sz="8" w:space="0" w:color="auto"/>
            </w:tcBorders>
            <w:shd w:val="clear" w:color="auto" w:fill="auto"/>
            <w:noWrap/>
            <w:vAlign w:val="bottom"/>
            <w:hideMark/>
          </w:tcPr>
          <w:p w:rsidR="00957C86" w:rsidRPr="009F0F57" w:rsidRDefault="00957C86" w:rsidP="00957C86">
            <w:pPr>
              <w:spacing w:line="240" w:lineRule="auto"/>
              <w:contextualSpacing w:val="0"/>
              <w:jc w:val="center"/>
              <w:rPr>
                <w:rFonts w:eastAsia="Times New Roman" w:cs="Arial"/>
                <w:szCs w:val="20"/>
                <w:lang w:eastAsia="es-CO"/>
              </w:rPr>
            </w:pPr>
            <w:r w:rsidRPr="009F0F57">
              <w:rPr>
                <w:rFonts w:eastAsia="Times New Roman" w:cs="Arial"/>
                <w:szCs w:val="20"/>
                <w:lang w:eastAsia="es-CO"/>
              </w:rPr>
              <w:t>6,7</w:t>
            </w:r>
          </w:p>
        </w:tc>
      </w:tr>
      <w:tr w:rsidR="00957C86" w:rsidRPr="009F0F57" w:rsidTr="00957C86">
        <w:trPr>
          <w:trHeight w:val="255"/>
          <w:jc w:val="center"/>
        </w:trPr>
        <w:tc>
          <w:tcPr>
            <w:tcW w:w="3348" w:type="dxa"/>
            <w:tcBorders>
              <w:top w:val="nil"/>
              <w:left w:val="single" w:sz="8" w:space="0" w:color="auto"/>
              <w:bottom w:val="single" w:sz="4" w:space="0" w:color="auto"/>
              <w:right w:val="single" w:sz="4" w:space="0" w:color="auto"/>
            </w:tcBorders>
            <w:shd w:val="clear" w:color="auto" w:fill="auto"/>
            <w:noWrap/>
            <w:vAlign w:val="bottom"/>
            <w:hideMark/>
          </w:tcPr>
          <w:p w:rsidR="00957C86" w:rsidRPr="009F0F57" w:rsidRDefault="00957C86" w:rsidP="00957C86">
            <w:pPr>
              <w:spacing w:line="240" w:lineRule="auto"/>
              <w:contextualSpacing w:val="0"/>
              <w:jc w:val="left"/>
              <w:rPr>
                <w:rFonts w:eastAsia="Times New Roman" w:cs="Arial"/>
                <w:szCs w:val="20"/>
                <w:lang w:eastAsia="es-CO"/>
              </w:rPr>
            </w:pPr>
            <w:r w:rsidRPr="009F0F57">
              <w:rPr>
                <w:rFonts w:eastAsia="Times New Roman" w:cs="Arial"/>
                <w:szCs w:val="20"/>
                <w:lang w:eastAsia="es-CO"/>
              </w:rPr>
              <w:t>Vegetación secundaria o en transición</w:t>
            </w:r>
          </w:p>
        </w:tc>
        <w:tc>
          <w:tcPr>
            <w:tcW w:w="1015" w:type="dxa"/>
            <w:tcBorders>
              <w:top w:val="nil"/>
              <w:left w:val="nil"/>
              <w:bottom w:val="single" w:sz="4" w:space="0" w:color="auto"/>
              <w:right w:val="single" w:sz="4" w:space="0" w:color="auto"/>
            </w:tcBorders>
            <w:shd w:val="clear" w:color="auto" w:fill="auto"/>
            <w:noWrap/>
            <w:vAlign w:val="bottom"/>
            <w:hideMark/>
          </w:tcPr>
          <w:p w:rsidR="00957C86" w:rsidRPr="009F0F57" w:rsidRDefault="00957C86" w:rsidP="00957C86">
            <w:pPr>
              <w:spacing w:line="240" w:lineRule="auto"/>
              <w:contextualSpacing w:val="0"/>
              <w:jc w:val="center"/>
              <w:rPr>
                <w:rFonts w:eastAsia="Times New Roman" w:cs="Arial"/>
                <w:szCs w:val="20"/>
                <w:lang w:eastAsia="es-CO"/>
              </w:rPr>
            </w:pPr>
            <w:r w:rsidRPr="009F0F57">
              <w:rPr>
                <w:rFonts w:eastAsia="Times New Roman" w:cs="Arial"/>
                <w:szCs w:val="20"/>
                <w:lang w:eastAsia="es-CO"/>
              </w:rPr>
              <w:t>147,3</w:t>
            </w:r>
          </w:p>
        </w:tc>
        <w:tc>
          <w:tcPr>
            <w:tcW w:w="1293" w:type="dxa"/>
            <w:tcBorders>
              <w:top w:val="nil"/>
              <w:left w:val="nil"/>
              <w:bottom w:val="single" w:sz="4" w:space="0" w:color="auto"/>
              <w:right w:val="single" w:sz="8" w:space="0" w:color="auto"/>
            </w:tcBorders>
            <w:shd w:val="clear" w:color="auto" w:fill="auto"/>
            <w:noWrap/>
            <w:vAlign w:val="bottom"/>
            <w:hideMark/>
          </w:tcPr>
          <w:p w:rsidR="00957C86" w:rsidRPr="009F0F57" w:rsidRDefault="00957C86" w:rsidP="00957C86">
            <w:pPr>
              <w:spacing w:line="240" w:lineRule="auto"/>
              <w:contextualSpacing w:val="0"/>
              <w:jc w:val="center"/>
              <w:rPr>
                <w:rFonts w:eastAsia="Times New Roman" w:cs="Arial"/>
                <w:szCs w:val="20"/>
                <w:lang w:eastAsia="es-CO"/>
              </w:rPr>
            </w:pPr>
            <w:r w:rsidRPr="009F0F57">
              <w:rPr>
                <w:rFonts w:eastAsia="Times New Roman" w:cs="Arial"/>
                <w:szCs w:val="20"/>
                <w:lang w:eastAsia="es-CO"/>
              </w:rPr>
              <w:t>4,4</w:t>
            </w:r>
          </w:p>
        </w:tc>
      </w:tr>
      <w:tr w:rsidR="00957C86" w:rsidRPr="009F0F57" w:rsidTr="00957C86">
        <w:trPr>
          <w:trHeight w:val="255"/>
          <w:jc w:val="center"/>
        </w:trPr>
        <w:tc>
          <w:tcPr>
            <w:tcW w:w="3348" w:type="dxa"/>
            <w:tcBorders>
              <w:top w:val="nil"/>
              <w:left w:val="single" w:sz="8" w:space="0" w:color="auto"/>
              <w:bottom w:val="single" w:sz="4" w:space="0" w:color="auto"/>
              <w:right w:val="single" w:sz="4" w:space="0" w:color="auto"/>
            </w:tcBorders>
            <w:shd w:val="clear" w:color="auto" w:fill="auto"/>
            <w:noWrap/>
            <w:vAlign w:val="bottom"/>
            <w:hideMark/>
          </w:tcPr>
          <w:p w:rsidR="00957C86" w:rsidRPr="009F0F57" w:rsidRDefault="00957C86" w:rsidP="00957C86">
            <w:pPr>
              <w:spacing w:line="240" w:lineRule="auto"/>
              <w:contextualSpacing w:val="0"/>
              <w:jc w:val="left"/>
              <w:rPr>
                <w:rFonts w:eastAsia="Times New Roman" w:cs="Arial"/>
                <w:szCs w:val="20"/>
                <w:lang w:eastAsia="es-CO"/>
              </w:rPr>
            </w:pPr>
            <w:r w:rsidRPr="009F0F57">
              <w:rPr>
                <w:rFonts w:eastAsia="Times New Roman" w:cs="Arial"/>
                <w:szCs w:val="20"/>
                <w:lang w:eastAsia="es-CO"/>
              </w:rPr>
              <w:t>Zonas arenosas naturales</w:t>
            </w:r>
          </w:p>
        </w:tc>
        <w:tc>
          <w:tcPr>
            <w:tcW w:w="1015" w:type="dxa"/>
            <w:tcBorders>
              <w:top w:val="nil"/>
              <w:left w:val="nil"/>
              <w:bottom w:val="single" w:sz="4" w:space="0" w:color="auto"/>
              <w:right w:val="single" w:sz="4" w:space="0" w:color="auto"/>
            </w:tcBorders>
            <w:shd w:val="clear" w:color="auto" w:fill="auto"/>
            <w:noWrap/>
            <w:vAlign w:val="bottom"/>
            <w:hideMark/>
          </w:tcPr>
          <w:p w:rsidR="00957C86" w:rsidRPr="009F0F57" w:rsidRDefault="00957C86" w:rsidP="00957C86">
            <w:pPr>
              <w:spacing w:line="240" w:lineRule="auto"/>
              <w:contextualSpacing w:val="0"/>
              <w:jc w:val="center"/>
              <w:rPr>
                <w:rFonts w:eastAsia="Times New Roman" w:cs="Arial"/>
                <w:szCs w:val="20"/>
                <w:lang w:eastAsia="es-CO"/>
              </w:rPr>
            </w:pPr>
            <w:r w:rsidRPr="009F0F57">
              <w:rPr>
                <w:rFonts w:eastAsia="Times New Roman" w:cs="Arial"/>
                <w:szCs w:val="20"/>
                <w:lang w:eastAsia="es-CO"/>
              </w:rPr>
              <w:t>37,5</w:t>
            </w:r>
          </w:p>
        </w:tc>
        <w:tc>
          <w:tcPr>
            <w:tcW w:w="1293" w:type="dxa"/>
            <w:tcBorders>
              <w:top w:val="nil"/>
              <w:left w:val="nil"/>
              <w:bottom w:val="single" w:sz="4" w:space="0" w:color="auto"/>
              <w:right w:val="single" w:sz="8" w:space="0" w:color="auto"/>
            </w:tcBorders>
            <w:shd w:val="clear" w:color="auto" w:fill="auto"/>
            <w:noWrap/>
            <w:vAlign w:val="bottom"/>
            <w:hideMark/>
          </w:tcPr>
          <w:p w:rsidR="00957C86" w:rsidRPr="009F0F57" w:rsidRDefault="00957C86" w:rsidP="00957C86">
            <w:pPr>
              <w:spacing w:line="240" w:lineRule="auto"/>
              <w:contextualSpacing w:val="0"/>
              <w:jc w:val="center"/>
              <w:rPr>
                <w:rFonts w:eastAsia="Times New Roman" w:cs="Arial"/>
                <w:szCs w:val="20"/>
                <w:lang w:eastAsia="es-CO"/>
              </w:rPr>
            </w:pPr>
            <w:r w:rsidRPr="009F0F57">
              <w:rPr>
                <w:rFonts w:eastAsia="Times New Roman" w:cs="Arial"/>
                <w:szCs w:val="20"/>
                <w:lang w:eastAsia="es-CO"/>
              </w:rPr>
              <w:t>1,1</w:t>
            </w:r>
          </w:p>
        </w:tc>
      </w:tr>
      <w:tr w:rsidR="00957C86" w:rsidRPr="009F0F57" w:rsidTr="00957C86">
        <w:trPr>
          <w:trHeight w:val="255"/>
          <w:jc w:val="center"/>
        </w:trPr>
        <w:tc>
          <w:tcPr>
            <w:tcW w:w="3348" w:type="dxa"/>
            <w:tcBorders>
              <w:top w:val="nil"/>
              <w:left w:val="single" w:sz="8" w:space="0" w:color="auto"/>
              <w:bottom w:val="single" w:sz="4" w:space="0" w:color="auto"/>
              <w:right w:val="single" w:sz="4" w:space="0" w:color="auto"/>
            </w:tcBorders>
            <w:shd w:val="clear" w:color="auto" w:fill="auto"/>
            <w:noWrap/>
            <w:vAlign w:val="bottom"/>
            <w:hideMark/>
          </w:tcPr>
          <w:p w:rsidR="00957C86" w:rsidRPr="009F0F57" w:rsidRDefault="00957C86" w:rsidP="00957C86">
            <w:pPr>
              <w:spacing w:line="240" w:lineRule="auto"/>
              <w:contextualSpacing w:val="0"/>
              <w:jc w:val="left"/>
              <w:rPr>
                <w:rFonts w:eastAsia="Times New Roman" w:cs="Arial"/>
                <w:szCs w:val="20"/>
                <w:lang w:eastAsia="es-CO"/>
              </w:rPr>
            </w:pPr>
            <w:r w:rsidRPr="009F0F57">
              <w:rPr>
                <w:rFonts w:eastAsia="Times New Roman" w:cs="Arial"/>
                <w:szCs w:val="20"/>
                <w:lang w:eastAsia="es-CO"/>
              </w:rPr>
              <w:t>Tierras desnudas y degradadas</w:t>
            </w:r>
          </w:p>
        </w:tc>
        <w:tc>
          <w:tcPr>
            <w:tcW w:w="1015" w:type="dxa"/>
            <w:tcBorders>
              <w:top w:val="nil"/>
              <w:left w:val="nil"/>
              <w:bottom w:val="single" w:sz="4" w:space="0" w:color="auto"/>
              <w:right w:val="single" w:sz="4" w:space="0" w:color="auto"/>
            </w:tcBorders>
            <w:shd w:val="clear" w:color="auto" w:fill="auto"/>
            <w:noWrap/>
            <w:vAlign w:val="bottom"/>
            <w:hideMark/>
          </w:tcPr>
          <w:p w:rsidR="00957C86" w:rsidRPr="009F0F57" w:rsidRDefault="00957C86" w:rsidP="00957C86">
            <w:pPr>
              <w:spacing w:line="240" w:lineRule="auto"/>
              <w:contextualSpacing w:val="0"/>
              <w:jc w:val="center"/>
              <w:rPr>
                <w:rFonts w:eastAsia="Times New Roman" w:cs="Arial"/>
                <w:szCs w:val="20"/>
                <w:lang w:eastAsia="es-CO"/>
              </w:rPr>
            </w:pPr>
            <w:r w:rsidRPr="009F0F57">
              <w:rPr>
                <w:rFonts w:eastAsia="Times New Roman" w:cs="Arial"/>
                <w:szCs w:val="20"/>
                <w:lang w:eastAsia="es-CO"/>
              </w:rPr>
              <w:t>3,8</w:t>
            </w:r>
          </w:p>
        </w:tc>
        <w:tc>
          <w:tcPr>
            <w:tcW w:w="1293" w:type="dxa"/>
            <w:tcBorders>
              <w:top w:val="nil"/>
              <w:left w:val="nil"/>
              <w:bottom w:val="single" w:sz="4" w:space="0" w:color="auto"/>
              <w:right w:val="single" w:sz="8" w:space="0" w:color="auto"/>
            </w:tcBorders>
            <w:shd w:val="clear" w:color="auto" w:fill="auto"/>
            <w:noWrap/>
            <w:vAlign w:val="bottom"/>
            <w:hideMark/>
          </w:tcPr>
          <w:p w:rsidR="00957C86" w:rsidRPr="009F0F57" w:rsidRDefault="00957C86" w:rsidP="00957C86">
            <w:pPr>
              <w:spacing w:line="240" w:lineRule="auto"/>
              <w:contextualSpacing w:val="0"/>
              <w:jc w:val="center"/>
              <w:rPr>
                <w:rFonts w:eastAsia="Times New Roman" w:cs="Arial"/>
                <w:szCs w:val="20"/>
                <w:lang w:eastAsia="es-CO"/>
              </w:rPr>
            </w:pPr>
            <w:r w:rsidRPr="009F0F57">
              <w:rPr>
                <w:rFonts w:eastAsia="Times New Roman" w:cs="Arial"/>
                <w:szCs w:val="20"/>
                <w:lang w:eastAsia="es-CO"/>
              </w:rPr>
              <w:t>0,1</w:t>
            </w:r>
          </w:p>
        </w:tc>
      </w:tr>
      <w:tr w:rsidR="00957C86" w:rsidRPr="009F0F57" w:rsidTr="00957C86">
        <w:trPr>
          <w:trHeight w:val="255"/>
          <w:jc w:val="center"/>
        </w:trPr>
        <w:tc>
          <w:tcPr>
            <w:tcW w:w="3348" w:type="dxa"/>
            <w:tcBorders>
              <w:top w:val="nil"/>
              <w:left w:val="single" w:sz="8" w:space="0" w:color="auto"/>
              <w:bottom w:val="single" w:sz="4" w:space="0" w:color="auto"/>
              <w:right w:val="single" w:sz="4" w:space="0" w:color="auto"/>
            </w:tcBorders>
            <w:shd w:val="clear" w:color="auto" w:fill="auto"/>
            <w:noWrap/>
            <w:vAlign w:val="bottom"/>
            <w:hideMark/>
          </w:tcPr>
          <w:p w:rsidR="00957C86" w:rsidRPr="009F0F57" w:rsidRDefault="00957C86" w:rsidP="00957C86">
            <w:pPr>
              <w:spacing w:line="240" w:lineRule="auto"/>
              <w:contextualSpacing w:val="0"/>
              <w:jc w:val="left"/>
              <w:rPr>
                <w:rFonts w:eastAsia="Times New Roman" w:cs="Arial"/>
                <w:szCs w:val="20"/>
                <w:lang w:eastAsia="es-CO"/>
              </w:rPr>
            </w:pPr>
            <w:r w:rsidRPr="009F0F57">
              <w:rPr>
                <w:rFonts w:eastAsia="Times New Roman" w:cs="Arial"/>
                <w:szCs w:val="20"/>
                <w:lang w:eastAsia="es-CO"/>
              </w:rPr>
              <w:t>Zonas quemadas</w:t>
            </w:r>
          </w:p>
        </w:tc>
        <w:tc>
          <w:tcPr>
            <w:tcW w:w="1015" w:type="dxa"/>
            <w:tcBorders>
              <w:top w:val="nil"/>
              <w:left w:val="nil"/>
              <w:bottom w:val="single" w:sz="4" w:space="0" w:color="auto"/>
              <w:right w:val="single" w:sz="4" w:space="0" w:color="auto"/>
            </w:tcBorders>
            <w:shd w:val="clear" w:color="auto" w:fill="auto"/>
            <w:noWrap/>
            <w:vAlign w:val="bottom"/>
            <w:hideMark/>
          </w:tcPr>
          <w:p w:rsidR="00957C86" w:rsidRPr="009F0F57" w:rsidRDefault="00957C86" w:rsidP="00957C86">
            <w:pPr>
              <w:spacing w:line="240" w:lineRule="auto"/>
              <w:contextualSpacing w:val="0"/>
              <w:jc w:val="center"/>
              <w:rPr>
                <w:rFonts w:eastAsia="Times New Roman" w:cs="Arial"/>
                <w:szCs w:val="20"/>
                <w:lang w:eastAsia="es-CO"/>
              </w:rPr>
            </w:pPr>
            <w:r w:rsidRPr="009F0F57">
              <w:rPr>
                <w:rFonts w:eastAsia="Times New Roman" w:cs="Arial"/>
                <w:szCs w:val="20"/>
                <w:lang w:eastAsia="es-CO"/>
              </w:rPr>
              <w:t>22,7</w:t>
            </w:r>
          </w:p>
        </w:tc>
        <w:tc>
          <w:tcPr>
            <w:tcW w:w="1293" w:type="dxa"/>
            <w:tcBorders>
              <w:top w:val="nil"/>
              <w:left w:val="nil"/>
              <w:bottom w:val="single" w:sz="4" w:space="0" w:color="auto"/>
              <w:right w:val="single" w:sz="8" w:space="0" w:color="auto"/>
            </w:tcBorders>
            <w:shd w:val="clear" w:color="auto" w:fill="auto"/>
            <w:noWrap/>
            <w:vAlign w:val="bottom"/>
            <w:hideMark/>
          </w:tcPr>
          <w:p w:rsidR="00957C86" w:rsidRPr="009F0F57" w:rsidRDefault="00957C86" w:rsidP="00957C86">
            <w:pPr>
              <w:spacing w:line="240" w:lineRule="auto"/>
              <w:contextualSpacing w:val="0"/>
              <w:jc w:val="center"/>
              <w:rPr>
                <w:rFonts w:eastAsia="Times New Roman" w:cs="Arial"/>
                <w:szCs w:val="20"/>
                <w:lang w:eastAsia="es-CO"/>
              </w:rPr>
            </w:pPr>
            <w:r w:rsidRPr="009F0F57">
              <w:rPr>
                <w:rFonts w:eastAsia="Times New Roman" w:cs="Arial"/>
                <w:szCs w:val="20"/>
                <w:lang w:eastAsia="es-CO"/>
              </w:rPr>
              <w:t>0,7</w:t>
            </w:r>
          </w:p>
        </w:tc>
      </w:tr>
      <w:tr w:rsidR="00957C86" w:rsidRPr="009F0F57" w:rsidTr="00957C86">
        <w:trPr>
          <w:trHeight w:val="255"/>
          <w:jc w:val="center"/>
        </w:trPr>
        <w:tc>
          <w:tcPr>
            <w:tcW w:w="3348" w:type="dxa"/>
            <w:tcBorders>
              <w:top w:val="nil"/>
              <w:left w:val="single" w:sz="8" w:space="0" w:color="auto"/>
              <w:bottom w:val="single" w:sz="4" w:space="0" w:color="auto"/>
              <w:right w:val="single" w:sz="4" w:space="0" w:color="auto"/>
            </w:tcBorders>
            <w:shd w:val="clear" w:color="auto" w:fill="auto"/>
            <w:noWrap/>
            <w:vAlign w:val="bottom"/>
            <w:hideMark/>
          </w:tcPr>
          <w:p w:rsidR="00957C86" w:rsidRPr="009F0F57" w:rsidRDefault="00957C86" w:rsidP="00957C86">
            <w:pPr>
              <w:spacing w:line="240" w:lineRule="auto"/>
              <w:contextualSpacing w:val="0"/>
              <w:jc w:val="left"/>
              <w:rPr>
                <w:rFonts w:eastAsia="Times New Roman" w:cs="Arial"/>
                <w:szCs w:val="20"/>
                <w:lang w:eastAsia="es-CO"/>
              </w:rPr>
            </w:pPr>
            <w:r w:rsidRPr="009F0F57">
              <w:rPr>
                <w:rFonts w:eastAsia="Times New Roman" w:cs="Arial"/>
                <w:szCs w:val="20"/>
                <w:lang w:eastAsia="es-CO"/>
              </w:rPr>
              <w:t>Zonas pantanosas</w:t>
            </w:r>
          </w:p>
        </w:tc>
        <w:tc>
          <w:tcPr>
            <w:tcW w:w="1015" w:type="dxa"/>
            <w:tcBorders>
              <w:top w:val="nil"/>
              <w:left w:val="nil"/>
              <w:bottom w:val="single" w:sz="4" w:space="0" w:color="auto"/>
              <w:right w:val="single" w:sz="4" w:space="0" w:color="auto"/>
            </w:tcBorders>
            <w:shd w:val="clear" w:color="auto" w:fill="auto"/>
            <w:noWrap/>
            <w:vAlign w:val="bottom"/>
            <w:hideMark/>
          </w:tcPr>
          <w:p w:rsidR="00957C86" w:rsidRPr="009F0F57" w:rsidRDefault="00957C86" w:rsidP="00957C86">
            <w:pPr>
              <w:spacing w:line="240" w:lineRule="auto"/>
              <w:contextualSpacing w:val="0"/>
              <w:jc w:val="center"/>
              <w:rPr>
                <w:rFonts w:eastAsia="Times New Roman" w:cs="Arial"/>
                <w:szCs w:val="20"/>
                <w:lang w:eastAsia="es-CO"/>
              </w:rPr>
            </w:pPr>
            <w:r w:rsidRPr="009F0F57">
              <w:rPr>
                <w:rFonts w:eastAsia="Times New Roman" w:cs="Arial"/>
                <w:szCs w:val="20"/>
                <w:lang w:eastAsia="es-CO"/>
              </w:rPr>
              <w:t>23,1</w:t>
            </w:r>
          </w:p>
        </w:tc>
        <w:tc>
          <w:tcPr>
            <w:tcW w:w="1293" w:type="dxa"/>
            <w:tcBorders>
              <w:top w:val="nil"/>
              <w:left w:val="nil"/>
              <w:bottom w:val="single" w:sz="4" w:space="0" w:color="auto"/>
              <w:right w:val="single" w:sz="8" w:space="0" w:color="auto"/>
            </w:tcBorders>
            <w:shd w:val="clear" w:color="auto" w:fill="auto"/>
            <w:noWrap/>
            <w:vAlign w:val="bottom"/>
            <w:hideMark/>
          </w:tcPr>
          <w:p w:rsidR="00957C86" w:rsidRPr="009F0F57" w:rsidRDefault="00957C86" w:rsidP="00957C86">
            <w:pPr>
              <w:spacing w:line="240" w:lineRule="auto"/>
              <w:contextualSpacing w:val="0"/>
              <w:jc w:val="center"/>
              <w:rPr>
                <w:rFonts w:eastAsia="Times New Roman" w:cs="Arial"/>
                <w:szCs w:val="20"/>
                <w:lang w:eastAsia="es-CO"/>
              </w:rPr>
            </w:pPr>
            <w:r w:rsidRPr="009F0F57">
              <w:rPr>
                <w:rFonts w:eastAsia="Times New Roman" w:cs="Arial"/>
                <w:szCs w:val="20"/>
                <w:lang w:eastAsia="es-CO"/>
              </w:rPr>
              <w:t>0,7</w:t>
            </w:r>
          </w:p>
        </w:tc>
      </w:tr>
      <w:tr w:rsidR="00957C86" w:rsidRPr="009F0F57" w:rsidTr="00957C86">
        <w:trPr>
          <w:trHeight w:val="255"/>
          <w:jc w:val="center"/>
        </w:trPr>
        <w:tc>
          <w:tcPr>
            <w:tcW w:w="3348" w:type="dxa"/>
            <w:tcBorders>
              <w:top w:val="nil"/>
              <w:left w:val="single" w:sz="8" w:space="0" w:color="auto"/>
              <w:bottom w:val="single" w:sz="4" w:space="0" w:color="auto"/>
              <w:right w:val="single" w:sz="4" w:space="0" w:color="auto"/>
            </w:tcBorders>
            <w:shd w:val="clear" w:color="auto" w:fill="auto"/>
            <w:noWrap/>
            <w:vAlign w:val="bottom"/>
            <w:hideMark/>
          </w:tcPr>
          <w:p w:rsidR="00957C86" w:rsidRPr="009F0F57" w:rsidRDefault="00957C86" w:rsidP="00957C86">
            <w:pPr>
              <w:spacing w:line="240" w:lineRule="auto"/>
              <w:contextualSpacing w:val="0"/>
              <w:jc w:val="left"/>
              <w:rPr>
                <w:rFonts w:eastAsia="Times New Roman" w:cs="Arial"/>
                <w:szCs w:val="20"/>
                <w:lang w:eastAsia="es-CO"/>
              </w:rPr>
            </w:pPr>
            <w:r w:rsidRPr="009F0F57">
              <w:rPr>
                <w:rFonts w:eastAsia="Times New Roman" w:cs="Arial"/>
                <w:szCs w:val="20"/>
                <w:lang w:eastAsia="es-CO"/>
              </w:rPr>
              <w:t>Ríos (50 m)</w:t>
            </w:r>
          </w:p>
        </w:tc>
        <w:tc>
          <w:tcPr>
            <w:tcW w:w="1015" w:type="dxa"/>
            <w:tcBorders>
              <w:top w:val="nil"/>
              <w:left w:val="nil"/>
              <w:bottom w:val="single" w:sz="4" w:space="0" w:color="auto"/>
              <w:right w:val="single" w:sz="4" w:space="0" w:color="auto"/>
            </w:tcBorders>
            <w:shd w:val="clear" w:color="auto" w:fill="auto"/>
            <w:noWrap/>
            <w:vAlign w:val="bottom"/>
            <w:hideMark/>
          </w:tcPr>
          <w:p w:rsidR="00957C86" w:rsidRPr="009F0F57" w:rsidRDefault="00957C86" w:rsidP="00957C86">
            <w:pPr>
              <w:spacing w:line="240" w:lineRule="auto"/>
              <w:contextualSpacing w:val="0"/>
              <w:jc w:val="center"/>
              <w:rPr>
                <w:rFonts w:eastAsia="Times New Roman" w:cs="Arial"/>
                <w:szCs w:val="20"/>
                <w:lang w:eastAsia="es-CO"/>
              </w:rPr>
            </w:pPr>
            <w:r w:rsidRPr="009F0F57">
              <w:rPr>
                <w:rFonts w:eastAsia="Times New Roman" w:cs="Arial"/>
                <w:szCs w:val="20"/>
                <w:lang w:eastAsia="es-CO"/>
              </w:rPr>
              <w:t>299,1</w:t>
            </w:r>
          </w:p>
        </w:tc>
        <w:tc>
          <w:tcPr>
            <w:tcW w:w="1293" w:type="dxa"/>
            <w:tcBorders>
              <w:top w:val="nil"/>
              <w:left w:val="nil"/>
              <w:bottom w:val="single" w:sz="4" w:space="0" w:color="auto"/>
              <w:right w:val="single" w:sz="8" w:space="0" w:color="auto"/>
            </w:tcBorders>
            <w:shd w:val="clear" w:color="auto" w:fill="auto"/>
            <w:noWrap/>
            <w:vAlign w:val="bottom"/>
            <w:hideMark/>
          </w:tcPr>
          <w:p w:rsidR="00957C86" w:rsidRPr="009F0F57" w:rsidRDefault="00957C86" w:rsidP="00957C86">
            <w:pPr>
              <w:spacing w:line="240" w:lineRule="auto"/>
              <w:contextualSpacing w:val="0"/>
              <w:jc w:val="center"/>
              <w:rPr>
                <w:rFonts w:eastAsia="Times New Roman" w:cs="Arial"/>
                <w:szCs w:val="20"/>
                <w:lang w:eastAsia="es-CO"/>
              </w:rPr>
            </w:pPr>
            <w:r w:rsidRPr="009F0F57">
              <w:rPr>
                <w:rFonts w:eastAsia="Times New Roman" w:cs="Arial"/>
                <w:szCs w:val="20"/>
                <w:lang w:eastAsia="es-CO"/>
              </w:rPr>
              <w:t>8,9</w:t>
            </w:r>
          </w:p>
        </w:tc>
      </w:tr>
      <w:tr w:rsidR="00957C86" w:rsidRPr="009F0F57" w:rsidTr="00957C86">
        <w:trPr>
          <w:trHeight w:val="270"/>
          <w:jc w:val="center"/>
        </w:trPr>
        <w:tc>
          <w:tcPr>
            <w:tcW w:w="3348" w:type="dxa"/>
            <w:tcBorders>
              <w:top w:val="nil"/>
              <w:left w:val="single" w:sz="8" w:space="0" w:color="auto"/>
              <w:bottom w:val="nil"/>
              <w:right w:val="single" w:sz="4" w:space="0" w:color="auto"/>
            </w:tcBorders>
            <w:shd w:val="clear" w:color="auto" w:fill="auto"/>
            <w:noWrap/>
            <w:vAlign w:val="bottom"/>
            <w:hideMark/>
          </w:tcPr>
          <w:p w:rsidR="00957C86" w:rsidRPr="009F0F57" w:rsidRDefault="00957C86" w:rsidP="00957C86">
            <w:pPr>
              <w:spacing w:line="240" w:lineRule="auto"/>
              <w:contextualSpacing w:val="0"/>
              <w:jc w:val="left"/>
              <w:rPr>
                <w:rFonts w:eastAsia="Times New Roman" w:cs="Arial"/>
                <w:szCs w:val="20"/>
                <w:lang w:eastAsia="es-CO"/>
              </w:rPr>
            </w:pPr>
            <w:r w:rsidRPr="009F0F57">
              <w:rPr>
                <w:rFonts w:eastAsia="Times New Roman" w:cs="Arial"/>
                <w:szCs w:val="20"/>
                <w:lang w:eastAsia="es-CO"/>
              </w:rPr>
              <w:t>Cuerpos de agua artificiales</w:t>
            </w:r>
          </w:p>
        </w:tc>
        <w:tc>
          <w:tcPr>
            <w:tcW w:w="1015" w:type="dxa"/>
            <w:tcBorders>
              <w:top w:val="nil"/>
              <w:left w:val="nil"/>
              <w:bottom w:val="nil"/>
              <w:right w:val="single" w:sz="4" w:space="0" w:color="auto"/>
            </w:tcBorders>
            <w:shd w:val="clear" w:color="auto" w:fill="auto"/>
            <w:noWrap/>
            <w:vAlign w:val="bottom"/>
            <w:hideMark/>
          </w:tcPr>
          <w:p w:rsidR="00957C86" w:rsidRPr="009F0F57" w:rsidRDefault="00957C86" w:rsidP="00957C86">
            <w:pPr>
              <w:spacing w:line="240" w:lineRule="auto"/>
              <w:contextualSpacing w:val="0"/>
              <w:jc w:val="center"/>
              <w:rPr>
                <w:rFonts w:eastAsia="Times New Roman" w:cs="Arial"/>
                <w:szCs w:val="20"/>
                <w:lang w:eastAsia="es-CO"/>
              </w:rPr>
            </w:pPr>
            <w:r w:rsidRPr="009F0F57">
              <w:rPr>
                <w:rFonts w:eastAsia="Times New Roman" w:cs="Arial"/>
                <w:szCs w:val="20"/>
                <w:lang w:eastAsia="es-CO"/>
              </w:rPr>
              <w:t>2,0</w:t>
            </w:r>
          </w:p>
        </w:tc>
        <w:tc>
          <w:tcPr>
            <w:tcW w:w="1293" w:type="dxa"/>
            <w:tcBorders>
              <w:top w:val="nil"/>
              <w:left w:val="nil"/>
              <w:bottom w:val="nil"/>
              <w:right w:val="single" w:sz="8" w:space="0" w:color="auto"/>
            </w:tcBorders>
            <w:shd w:val="clear" w:color="auto" w:fill="auto"/>
            <w:noWrap/>
            <w:vAlign w:val="bottom"/>
            <w:hideMark/>
          </w:tcPr>
          <w:p w:rsidR="00957C86" w:rsidRPr="009F0F57" w:rsidRDefault="00957C86" w:rsidP="00957C86">
            <w:pPr>
              <w:spacing w:line="240" w:lineRule="auto"/>
              <w:contextualSpacing w:val="0"/>
              <w:jc w:val="center"/>
              <w:rPr>
                <w:rFonts w:eastAsia="Times New Roman" w:cs="Arial"/>
                <w:szCs w:val="20"/>
                <w:lang w:eastAsia="es-CO"/>
              </w:rPr>
            </w:pPr>
            <w:r w:rsidRPr="009F0F57">
              <w:rPr>
                <w:rFonts w:eastAsia="Times New Roman" w:cs="Arial"/>
                <w:szCs w:val="20"/>
                <w:lang w:eastAsia="es-CO"/>
              </w:rPr>
              <w:t>0,1</w:t>
            </w:r>
          </w:p>
        </w:tc>
      </w:tr>
      <w:tr w:rsidR="00957C86" w:rsidRPr="009F0F57" w:rsidTr="00957C86">
        <w:trPr>
          <w:trHeight w:val="270"/>
          <w:jc w:val="center"/>
        </w:trPr>
        <w:tc>
          <w:tcPr>
            <w:tcW w:w="334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957C86" w:rsidRPr="009F0F57" w:rsidRDefault="00957C86" w:rsidP="00957C86">
            <w:pPr>
              <w:spacing w:line="240" w:lineRule="auto"/>
              <w:contextualSpacing w:val="0"/>
              <w:jc w:val="left"/>
              <w:rPr>
                <w:rFonts w:eastAsia="Times New Roman" w:cs="Arial"/>
                <w:b/>
                <w:bCs/>
                <w:szCs w:val="20"/>
                <w:lang w:eastAsia="es-CO"/>
              </w:rPr>
            </w:pPr>
            <w:r w:rsidRPr="009F0F57">
              <w:rPr>
                <w:rFonts w:eastAsia="Times New Roman" w:cs="Arial"/>
                <w:b/>
                <w:bCs/>
                <w:szCs w:val="20"/>
                <w:lang w:eastAsia="es-CO"/>
              </w:rPr>
              <w:t>TOTAL</w:t>
            </w:r>
          </w:p>
        </w:tc>
        <w:tc>
          <w:tcPr>
            <w:tcW w:w="1015" w:type="dxa"/>
            <w:tcBorders>
              <w:top w:val="single" w:sz="8" w:space="0" w:color="auto"/>
              <w:left w:val="nil"/>
              <w:bottom w:val="single" w:sz="8" w:space="0" w:color="auto"/>
              <w:right w:val="single" w:sz="4" w:space="0" w:color="auto"/>
            </w:tcBorders>
            <w:shd w:val="clear" w:color="auto" w:fill="auto"/>
            <w:noWrap/>
            <w:vAlign w:val="bottom"/>
            <w:hideMark/>
          </w:tcPr>
          <w:p w:rsidR="00957C86" w:rsidRPr="009F0F57" w:rsidRDefault="00957C86" w:rsidP="00957C86">
            <w:pPr>
              <w:spacing w:line="240" w:lineRule="auto"/>
              <w:contextualSpacing w:val="0"/>
              <w:jc w:val="center"/>
              <w:rPr>
                <w:rFonts w:eastAsia="Times New Roman" w:cs="Arial"/>
                <w:b/>
                <w:bCs/>
                <w:szCs w:val="20"/>
                <w:lang w:eastAsia="es-CO"/>
              </w:rPr>
            </w:pPr>
            <w:r w:rsidRPr="009F0F57">
              <w:rPr>
                <w:rFonts w:eastAsia="Times New Roman" w:cs="Arial"/>
                <w:b/>
                <w:bCs/>
                <w:szCs w:val="20"/>
                <w:lang w:eastAsia="es-CO"/>
              </w:rPr>
              <w:t>3363,3</w:t>
            </w:r>
          </w:p>
        </w:tc>
        <w:tc>
          <w:tcPr>
            <w:tcW w:w="1293" w:type="dxa"/>
            <w:tcBorders>
              <w:top w:val="single" w:sz="8" w:space="0" w:color="auto"/>
              <w:left w:val="nil"/>
              <w:bottom w:val="single" w:sz="8" w:space="0" w:color="auto"/>
              <w:right w:val="single" w:sz="8" w:space="0" w:color="auto"/>
            </w:tcBorders>
            <w:shd w:val="clear" w:color="auto" w:fill="auto"/>
            <w:noWrap/>
            <w:vAlign w:val="bottom"/>
            <w:hideMark/>
          </w:tcPr>
          <w:p w:rsidR="00957C86" w:rsidRPr="009F0F57" w:rsidRDefault="00957C86" w:rsidP="00957C86">
            <w:pPr>
              <w:spacing w:line="240" w:lineRule="auto"/>
              <w:contextualSpacing w:val="0"/>
              <w:jc w:val="center"/>
              <w:rPr>
                <w:rFonts w:eastAsia="Times New Roman" w:cs="Arial"/>
                <w:b/>
                <w:bCs/>
                <w:szCs w:val="20"/>
                <w:lang w:eastAsia="es-CO"/>
              </w:rPr>
            </w:pPr>
            <w:r w:rsidRPr="009F0F57">
              <w:rPr>
                <w:rFonts w:eastAsia="Times New Roman" w:cs="Arial"/>
                <w:b/>
                <w:bCs/>
                <w:szCs w:val="20"/>
                <w:lang w:eastAsia="es-CO"/>
              </w:rPr>
              <w:t>100,0</w:t>
            </w:r>
          </w:p>
        </w:tc>
      </w:tr>
    </w:tbl>
    <w:p w:rsidR="00DF473F" w:rsidRDefault="00DF473F" w:rsidP="00957C86">
      <w:pPr>
        <w:pStyle w:val="Notas"/>
      </w:pPr>
      <w:r>
        <w:t>Fuente: Géminis Consultores S.A.S., 2015</w:t>
      </w:r>
    </w:p>
    <w:p w:rsidR="007C51C7" w:rsidRDefault="007C51C7" w:rsidP="00DF473F"/>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7408"/>
      </w:tblGrid>
      <w:tr w:rsidR="00DF473F" w:rsidRPr="00DF473F" w:rsidTr="00DF473F">
        <w:trPr>
          <w:trHeight w:val="2800"/>
          <w:jc w:val="center"/>
        </w:trPr>
        <w:tc>
          <w:tcPr>
            <w:tcW w:w="2800" w:type="dxa"/>
            <w:shd w:val="clear" w:color="auto" w:fill="auto"/>
            <w:vAlign w:val="center"/>
          </w:tcPr>
          <w:p w:rsidR="00DF473F" w:rsidRPr="00DF473F" w:rsidRDefault="00DF473F" w:rsidP="00DF473F">
            <w:pPr>
              <w:keepNext/>
              <w:jc w:val="center"/>
              <w:rPr>
                <w:color w:val="AE0000"/>
                <w:kern w:val="32"/>
              </w:rPr>
            </w:pPr>
            <w:r>
              <w:rPr>
                <w:b/>
                <w:noProof/>
                <w:lang w:eastAsia="es-CO"/>
              </w:rPr>
              <w:drawing>
                <wp:inline distT="0" distB="0" distL="0" distR="0" wp14:anchorId="37302400" wp14:editId="4CE1F256">
                  <wp:extent cx="4615200" cy="3600000"/>
                  <wp:effectExtent l="0" t="0" r="0" b="635"/>
                  <wp:docPr id="3" name="Imagen 3" descr="C:\Users\usuario\Desktop\OHL\1. LEVANTAMIENTO Infrestructura\UF4\Infrestructura Variante\UF 4 OESTE\GANADERIA UF 4\IMG_2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OHL\1. LEVANTAMIENTO Infrestructura\UF4\Infrestructura Variante\UF 4 OESTE\GANADERIA UF 4\IMG_25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5200" cy="3600000"/>
                          </a:xfrm>
                          <a:prstGeom prst="rect">
                            <a:avLst/>
                          </a:prstGeom>
                          <a:noFill/>
                          <a:ln>
                            <a:noFill/>
                          </a:ln>
                        </pic:spPr>
                      </pic:pic>
                    </a:graphicData>
                  </a:graphic>
                </wp:inline>
              </w:drawing>
            </w:r>
          </w:p>
        </w:tc>
      </w:tr>
    </w:tbl>
    <w:p w:rsidR="00DF473F" w:rsidRDefault="001E07D6" w:rsidP="001E07D6">
      <w:pPr>
        <w:pStyle w:val="Descripcin"/>
        <w:jc w:val="center"/>
      </w:pPr>
      <w:bookmarkStart w:id="12" w:name="_Ref444868045"/>
      <w:r>
        <w:t xml:space="preserve">Fotografía 5. </w:t>
      </w:r>
      <w:r w:rsidR="006173B0">
        <w:fldChar w:fldCharType="begin"/>
      </w:r>
      <w:r w:rsidR="006173B0">
        <w:instrText xml:space="preserve"> SEQ Fotografía_5. \* ARABIC </w:instrText>
      </w:r>
      <w:r w:rsidR="006173B0">
        <w:fldChar w:fldCharType="separate"/>
      </w:r>
      <w:r w:rsidR="007F4AEA">
        <w:rPr>
          <w:noProof/>
        </w:rPr>
        <w:t>1</w:t>
      </w:r>
      <w:r w:rsidR="006173B0">
        <w:rPr>
          <w:noProof/>
        </w:rPr>
        <w:fldChar w:fldCharType="end"/>
      </w:r>
      <w:bookmarkEnd w:id="12"/>
      <w:r>
        <w:t xml:space="preserve"> </w:t>
      </w:r>
      <w:r w:rsidR="00DF473F" w:rsidRPr="00DF473F">
        <w:t>Cobertura Pastos Limpios – Municipio de Cimitarra</w:t>
      </w:r>
    </w:p>
    <w:p w:rsidR="00DF473F" w:rsidRDefault="00DF473F" w:rsidP="004F50C9">
      <w:pPr>
        <w:pStyle w:val="Notas"/>
      </w:pPr>
      <w:r>
        <w:t>Fuente Géminis Con</w:t>
      </w:r>
      <w:r w:rsidR="004F50C9">
        <w:t>sultores S.A.S., 201</w:t>
      </w:r>
    </w:p>
    <w:p w:rsidR="00DF473F" w:rsidRDefault="00DF473F" w:rsidP="00DF473F">
      <w:bookmarkStart w:id="13" w:name="_Toc429713365"/>
      <w:r>
        <w:t>En la siguien</w:t>
      </w:r>
      <w:r w:rsidR="007C51C7">
        <w:t>te</w:t>
      </w:r>
      <w:r w:rsidR="001E07D6">
        <w:t xml:space="preserve"> </w:t>
      </w:r>
      <w:r w:rsidR="001E07D6">
        <w:fldChar w:fldCharType="begin"/>
      </w:r>
      <w:r w:rsidR="001E07D6">
        <w:instrText xml:space="preserve"> REF _Ref444868285 \h </w:instrText>
      </w:r>
      <w:r w:rsidR="001E07D6">
        <w:fldChar w:fldCharType="separate"/>
      </w:r>
      <w:r w:rsidR="007F4AEA">
        <w:t xml:space="preserve">Fotografía 5. </w:t>
      </w:r>
      <w:r w:rsidR="007F4AEA">
        <w:rPr>
          <w:noProof/>
        </w:rPr>
        <w:t>2</w:t>
      </w:r>
      <w:r w:rsidR="001E07D6">
        <w:fldChar w:fldCharType="end"/>
      </w:r>
      <w:r w:rsidR="007C51C7">
        <w:t xml:space="preserve"> se muestra </w:t>
      </w:r>
      <w:r w:rsidR="001E07D6">
        <w:t xml:space="preserve">un jagüey </w:t>
      </w:r>
      <w:r>
        <w:t xml:space="preserve">que </w:t>
      </w:r>
      <w:r w:rsidR="007C51C7">
        <w:t>hace</w:t>
      </w:r>
      <w:r>
        <w:t xml:space="preserve"> parte de las aguas artificiales que representan un </w:t>
      </w:r>
      <w:r w:rsidR="00957C86">
        <w:t>0.1</w:t>
      </w:r>
      <w:r>
        <w:t xml:space="preserve">% con un área </w:t>
      </w:r>
      <w:r w:rsidR="007C51C7">
        <w:t>total de</w:t>
      </w:r>
      <w:r>
        <w:t xml:space="preserve"> </w:t>
      </w:r>
      <w:r w:rsidR="004F50C9">
        <w:t>2</w:t>
      </w:r>
      <w:r>
        <w:t xml:space="preserve"> hectáreas.</w:t>
      </w:r>
      <w:bookmarkEnd w:id="13"/>
    </w:p>
    <w:p w:rsidR="00DF473F" w:rsidRDefault="00DF473F" w:rsidP="00DF473F">
      <w:r>
        <w:lastRenderedPageBreak/>
        <w:t xml:space="preserve"> </w:t>
      </w: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7352"/>
      </w:tblGrid>
      <w:tr w:rsidR="00DF473F" w:rsidRPr="00DF473F" w:rsidTr="00DF473F">
        <w:trPr>
          <w:trHeight w:val="2800"/>
          <w:jc w:val="center"/>
        </w:trPr>
        <w:tc>
          <w:tcPr>
            <w:tcW w:w="2800" w:type="dxa"/>
            <w:shd w:val="clear" w:color="auto" w:fill="auto"/>
            <w:vAlign w:val="center"/>
          </w:tcPr>
          <w:p w:rsidR="00DF473F" w:rsidRPr="00DF473F" w:rsidRDefault="00DF473F" w:rsidP="00DF473F">
            <w:pPr>
              <w:keepNext/>
              <w:jc w:val="center"/>
              <w:rPr>
                <w:color w:val="AE0000"/>
                <w:kern w:val="32"/>
              </w:rPr>
            </w:pPr>
            <w:r>
              <w:rPr>
                <w:b/>
                <w:noProof/>
                <w:lang w:eastAsia="es-CO"/>
              </w:rPr>
              <w:drawing>
                <wp:inline distT="0" distB="0" distL="0" distR="0" wp14:anchorId="131A9B05" wp14:editId="7EB9D71E">
                  <wp:extent cx="4579952" cy="3436259"/>
                  <wp:effectExtent l="0" t="0" r="0" b="0"/>
                  <wp:docPr id="4" name="Imagen 4" descr="C:\Users\usuario\Desktop\OHL\1. LEVANTAMIENTO Infrestructura\UF4\PUNTOS VERIFICACION\VERIFICACIÓN\46 Jahuey\DSCN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OHL\1. LEVANTAMIENTO Infrestructura\UF4\PUNTOS VERIFICACION\VERIFICACIÓN\46 Jahuey\DSCN018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90440" cy="3444128"/>
                          </a:xfrm>
                          <a:prstGeom prst="rect">
                            <a:avLst/>
                          </a:prstGeom>
                          <a:noFill/>
                          <a:ln>
                            <a:noFill/>
                          </a:ln>
                        </pic:spPr>
                      </pic:pic>
                    </a:graphicData>
                  </a:graphic>
                </wp:inline>
              </w:drawing>
            </w:r>
          </w:p>
        </w:tc>
      </w:tr>
    </w:tbl>
    <w:p w:rsidR="00DF473F" w:rsidRDefault="001E07D6" w:rsidP="001E07D6">
      <w:pPr>
        <w:pStyle w:val="Descripcin"/>
        <w:jc w:val="center"/>
      </w:pPr>
      <w:bookmarkStart w:id="14" w:name="_Ref444868285"/>
      <w:bookmarkStart w:id="15" w:name="_Toc429713366"/>
      <w:r>
        <w:t xml:space="preserve">Fotografía 5. </w:t>
      </w:r>
      <w:r w:rsidR="006173B0">
        <w:fldChar w:fldCharType="begin"/>
      </w:r>
      <w:r w:rsidR="006173B0">
        <w:instrText xml:space="preserve"> SEQ Fotografía_5. \* ARABIC </w:instrText>
      </w:r>
      <w:r w:rsidR="006173B0">
        <w:fldChar w:fldCharType="separate"/>
      </w:r>
      <w:r w:rsidR="007F4AEA">
        <w:rPr>
          <w:noProof/>
        </w:rPr>
        <w:t>2</w:t>
      </w:r>
      <w:r w:rsidR="006173B0">
        <w:rPr>
          <w:noProof/>
        </w:rPr>
        <w:fldChar w:fldCharType="end"/>
      </w:r>
      <w:bookmarkEnd w:id="14"/>
      <w:r>
        <w:t xml:space="preserve"> Jagüey</w:t>
      </w:r>
      <w:r w:rsidR="00DF473F">
        <w:t xml:space="preserve"> – municipio de Puerto Berrío</w:t>
      </w:r>
      <w:bookmarkEnd w:id="15"/>
    </w:p>
    <w:p w:rsidR="00DF473F" w:rsidRDefault="00DF473F" w:rsidP="00DF473F">
      <w:pPr>
        <w:pStyle w:val="Notas"/>
      </w:pPr>
      <w:r>
        <w:t>Fuente: Géminis Consultores S.A.S., 2015</w:t>
      </w:r>
    </w:p>
    <w:p w:rsidR="00DF473F" w:rsidRDefault="00DF473F" w:rsidP="00DF473F"/>
    <w:p w:rsidR="007C51C7" w:rsidRPr="00B25191" w:rsidRDefault="007C51C7" w:rsidP="00DF473F">
      <w:bookmarkStart w:id="16" w:name="_Toc429713367"/>
      <w:r>
        <w:t xml:space="preserve">El </w:t>
      </w:r>
      <w:r w:rsidR="00B25191">
        <w:t>caño San J</w:t>
      </w:r>
      <w:r>
        <w:t xml:space="preserve">ose, </w:t>
      </w:r>
      <w:r w:rsidR="00B25191">
        <w:t>también</w:t>
      </w:r>
      <w:r>
        <w:t xml:space="preserve"> conocido como la </w:t>
      </w:r>
      <w:r w:rsidR="001E07D6">
        <w:t>Sandovala y</w:t>
      </w:r>
      <w:r w:rsidR="00B25191">
        <w:t xml:space="preserve"> caño C</w:t>
      </w:r>
      <w:r>
        <w:t>ampamento es uno de los más representa</w:t>
      </w:r>
      <w:r w:rsidR="00B25191">
        <w:t>tivos en la variante Puer</w:t>
      </w:r>
      <w:r>
        <w:t xml:space="preserve">to Berrío </w:t>
      </w:r>
      <w:r w:rsidR="00B25191">
        <w:t>en el municipio de Cimitarra</w:t>
      </w:r>
      <w:r w:rsidR="001E07D6">
        <w:t>,</w:t>
      </w:r>
      <w:r w:rsidR="00B25191">
        <w:t xml:space="preserve"> </w:t>
      </w:r>
      <w:r w:rsidR="001E07D6" w:rsidRPr="00957C86">
        <w:fldChar w:fldCharType="begin"/>
      </w:r>
      <w:r w:rsidR="001E07D6" w:rsidRPr="00957C86">
        <w:instrText xml:space="preserve"> REF _Ref444868298 \h </w:instrText>
      </w:r>
      <w:r w:rsidR="00957C86">
        <w:instrText xml:space="preserve"> \* MERGEFORMAT </w:instrText>
      </w:r>
      <w:r w:rsidR="001E07D6" w:rsidRPr="00957C86">
        <w:fldChar w:fldCharType="separate"/>
      </w:r>
      <w:r w:rsidR="007F4AEA" w:rsidRPr="00957C86">
        <w:t xml:space="preserve">Fotografía 5. </w:t>
      </w:r>
      <w:r w:rsidR="007F4AEA" w:rsidRPr="00957C86">
        <w:rPr>
          <w:noProof/>
        </w:rPr>
        <w:t>3</w:t>
      </w:r>
      <w:r w:rsidR="001E07D6" w:rsidRPr="00957C86">
        <w:fldChar w:fldCharType="end"/>
      </w:r>
      <w:r w:rsidR="001E07D6" w:rsidRPr="00957C86">
        <w:t>. E</w:t>
      </w:r>
      <w:r w:rsidR="00B25191" w:rsidRPr="00957C86">
        <w:rPr>
          <w:bCs/>
        </w:rPr>
        <w:t>ste Caño es utilizado en época seca como abrevadero de animales en algunos de los tramos.</w:t>
      </w:r>
      <w:bookmarkEnd w:id="16"/>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7520"/>
      </w:tblGrid>
      <w:tr w:rsidR="00DF473F" w:rsidRPr="00DF473F" w:rsidTr="00DF473F">
        <w:trPr>
          <w:trHeight w:val="2800"/>
          <w:jc w:val="center"/>
        </w:trPr>
        <w:tc>
          <w:tcPr>
            <w:tcW w:w="2800" w:type="dxa"/>
            <w:shd w:val="clear" w:color="auto" w:fill="auto"/>
            <w:vAlign w:val="center"/>
          </w:tcPr>
          <w:p w:rsidR="00DF473F" w:rsidRPr="00DF473F" w:rsidRDefault="00DF473F" w:rsidP="00DF473F">
            <w:pPr>
              <w:keepNext/>
              <w:jc w:val="center"/>
              <w:rPr>
                <w:color w:val="AE0000"/>
                <w:kern w:val="32"/>
              </w:rPr>
            </w:pPr>
            <w:bookmarkStart w:id="17" w:name="_GoBack"/>
            <w:bookmarkEnd w:id="17"/>
            <w:r>
              <w:rPr>
                <w:noProof/>
                <w:lang w:eastAsia="es-CO"/>
              </w:rPr>
              <w:lastRenderedPageBreak/>
              <w:drawing>
                <wp:inline distT="0" distB="0" distL="0" distR="0" wp14:anchorId="3A7EA4F7" wp14:editId="278B765E">
                  <wp:extent cx="4680000" cy="3511323"/>
                  <wp:effectExtent l="0" t="0" r="6350" b="0"/>
                  <wp:docPr id="12" name="Imagen 12" descr="C:\Users\usuario\Desktop\OHL\1. LEVANTAMIENTO Infrestructura\UF4\FRANJAS Y PUNTOS CAPTACIONES VERTIMIENTOS\FC01\AGUAS ABAJO\DSCN0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OHL\1. LEVANTAMIENTO Infrestructura\UF4\FRANJAS Y PUNTOS CAPTACIONES VERTIMIENTOS\FC01\AGUAS ABAJO\DSCN027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0000" cy="3511323"/>
                          </a:xfrm>
                          <a:prstGeom prst="rect">
                            <a:avLst/>
                          </a:prstGeom>
                          <a:noFill/>
                          <a:ln>
                            <a:noFill/>
                          </a:ln>
                        </pic:spPr>
                      </pic:pic>
                    </a:graphicData>
                  </a:graphic>
                </wp:inline>
              </w:drawing>
            </w:r>
          </w:p>
        </w:tc>
      </w:tr>
    </w:tbl>
    <w:p w:rsidR="00DF473F" w:rsidRDefault="001E07D6" w:rsidP="001E07D6">
      <w:pPr>
        <w:pStyle w:val="Descripcin"/>
        <w:jc w:val="center"/>
      </w:pPr>
      <w:bookmarkStart w:id="18" w:name="_Ref444868298"/>
      <w:bookmarkStart w:id="19" w:name="_Toc429713368"/>
      <w:r>
        <w:t xml:space="preserve">Fotografía 5. </w:t>
      </w:r>
      <w:r w:rsidR="006173B0">
        <w:fldChar w:fldCharType="begin"/>
      </w:r>
      <w:r w:rsidR="006173B0">
        <w:instrText xml:space="preserve"> SEQ Fotografía_5. \* ARABIC </w:instrText>
      </w:r>
      <w:r w:rsidR="006173B0">
        <w:fldChar w:fldCharType="separate"/>
      </w:r>
      <w:r w:rsidR="007F4AEA">
        <w:rPr>
          <w:noProof/>
        </w:rPr>
        <w:t>3</w:t>
      </w:r>
      <w:r w:rsidR="006173B0">
        <w:rPr>
          <w:noProof/>
        </w:rPr>
        <w:fldChar w:fldCharType="end"/>
      </w:r>
      <w:bookmarkEnd w:id="18"/>
      <w:r>
        <w:t xml:space="preserve"> </w:t>
      </w:r>
      <w:r w:rsidR="00DF473F">
        <w:t>Caño San José– Municipio de Cimitarra</w:t>
      </w:r>
      <w:bookmarkEnd w:id="19"/>
    </w:p>
    <w:p w:rsidR="00DF473F" w:rsidRDefault="00DF473F" w:rsidP="00DF473F">
      <w:pPr>
        <w:pStyle w:val="Notas"/>
      </w:pPr>
      <w:r>
        <w:t xml:space="preserve">Fuente Géminis Consultores S.A.S., 2015 </w:t>
      </w:r>
    </w:p>
    <w:p w:rsidR="00DF473F" w:rsidRDefault="00DF473F" w:rsidP="00DF473F"/>
    <w:p w:rsidR="00B25191" w:rsidRDefault="00B25191" w:rsidP="00DF473F"/>
    <w:p w:rsidR="00B25191" w:rsidRDefault="00A70CB8" w:rsidP="00DF473F">
      <w:bookmarkStart w:id="20" w:name="_Toc429713369"/>
      <w:r>
        <w:t>Para el</w:t>
      </w:r>
      <w:r w:rsidR="00B25191">
        <w:t xml:space="preserve"> municipio de Puerto de Berrio la quebrada la Malena es una de los afluentes de mayor caudal y en cual obtiene servicios algunos como la recreación y alimentación</w:t>
      </w:r>
      <w:bookmarkEnd w:id="20"/>
      <w:r w:rsidR="001E07D6">
        <w:t xml:space="preserve">. </w:t>
      </w:r>
      <w:r w:rsidR="001E07D6">
        <w:fldChar w:fldCharType="begin"/>
      </w:r>
      <w:r w:rsidR="001E07D6">
        <w:instrText xml:space="preserve"> REF _Ref444868347 \h </w:instrText>
      </w:r>
      <w:r w:rsidR="001E07D6">
        <w:fldChar w:fldCharType="separate"/>
      </w:r>
      <w:r w:rsidR="007F4AEA">
        <w:t xml:space="preserve">Fotografía 5. </w:t>
      </w:r>
      <w:r w:rsidR="007F4AEA">
        <w:rPr>
          <w:noProof/>
        </w:rPr>
        <w:t>4</w:t>
      </w:r>
      <w:r w:rsidR="001E07D6">
        <w:fldChar w:fldCharType="end"/>
      </w:r>
      <w:r w:rsidR="001E07D6">
        <w:t>.</w:t>
      </w: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6950"/>
      </w:tblGrid>
      <w:tr w:rsidR="00DF473F" w:rsidRPr="00DF473F" w:rsidTr="00DF473F">
        <w:trPr>
          <w:trHeight w:val="2800"/>
          <w:jc w:val="center"/>
        </w:trPr>
        <w:tc>
          <w:tcPr>
            <w:tcW w:w="2800" w:type="dxa"/>
            <w:shd w:val="clear" w:color="auto" w:fill="auto"/>
            <w:vAlign w:val="center"/>
          </w:tcPr>
          <w:p w:rsidR="00DF473F" w:rsidRPr="00DF473F" w:rsidRDefault="00DF473F" w:rsidP="00DF473F">
            <w:pPr>
              <w:keepNext/>
              <w:jc w:val="center"/>
              <w:rPr>
                <w:color w:val="AE0000"/>
                <w:kern w:val="32"/>
              </w:rPr>
            </w:pPr>
            <w:r>
              <w:rPr>
                <w:noProof/>
                <w:lang w:eastAsia="es-CO"/>
              </w:rPr>
              <w:lastRenderedPageBreak/>
              <w:drawing>
                <wp:inline distT="0" distB="0" distL="0" distR="0" wp14:anchorId="2C48B770" wp14:editId="7CB1FB81">
                  <wp:extent cx="4318373" cy="3240000"/>
                  <wp:effectExtent l="0" t="0" r="6350" b="0"/>
                  <wp:docPr id="2" name="Imagen 2" descr="C:\Users\usuario\Desktop\OHL\1. LEVANTAMIENTO Infrestructura\UF4\REGISTRO Y PUNTO PAISAJE\LA MALENA (EL JARDIN)\DSCN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HL\1. LEVANTAMIENTO Infrestructura\UF4\REGISTRO Y PUNTO PAISAJE\LA MALENA (EL JARDIN)\DSCN035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18373" cy="3240000"/>
                          </a:xfrm>
                          <a:prstGeom prst="rect">
                            <a:avLst/>
                          </a:prstGeom>
                          <a:noFill/>
                          <a:ln>
                            <a:noFill/>
                          </a:ln>
                        </pic:spPr>
                      </pic:pic>
                    </a:graphicData>
                  </a:graphic>
                </wp:inline>
              </w:drawing>
            </w:r>
          </w:p>
        </w:tc>
      </w:tr>
    </w:tbl>
    <w:p w:rsidR="00DF473F" w:rsidRDefault="001E07D6" w:rsidP="001E07D6">
      <w:pPr>
        <w:pStyle w:val="Descripcin"/>
        <w:jc w:val="center"/>
      </w:pPr>
      <w:bookmarkStart w:id="21" w:name="_Ref444868347"/>
      <w:bookmarkStart w:id="22" w:name="_Toc429713370"/>
      <w:r>
        <w:t xml:space="preserve">Fotografía 5. </w:t>
      </w:r>
      <w:r w:rsidR="006173B0">
        <w:fldChar w:fldCharType="begin"/>
      </w:r>
      <w:r w:rsidR="006173B0">
        <w:instrText xml:space="preserve"> SEQ Fotografía_5. \* ARABIC </w:instrText>
      </w:r>
      <w:r w:rsidR="006173B0">
        <w:fldChar w:fldCharType="separate"/>
      </w:r>
      <w:r w:rsidR="007F4AEA">
        <w:rPr>
          <w:noProof/>
        </w:rPr>
        <w:t>4</w:t>
      </w:r>
      <w:r w:rsidR="006173B0">
        <w:rPr>
          <w:noProof/>
        </w:rPr>
        <w:fldChar w:fldCharType="end"/>
      </w:r>
      <w:bookmarkEnd w:id="21"/>
      <w:r>
        <w:t xml:space="preserve"> </w:t>
      </w:r>
      <w:r w:rsidR="00DF473F">
        <w:t>Caño La Malena– Municipio de Puerto Berrío</w:t>
      </w:r>
      <w:bookmarkEnd w:id="22"/>
    </w:p>
    <w:p w:rsidR="00DF473F" w:rsidRPr="00DF473F" w:rsidRDefault="00DF473F" w:rsidP="00DF473F">
      <w:pPr>
        <w:pStyle w:val="Notas"/>
      </w:pPr>
      <w:r>
        <w:t>Fuente: Géminis Consultores S.A.S., 2015</w:t>
      </w:r>
    </w:p>
    <w:p w:rsidR="00DF473F" w:rsidRDefault="00DF473F" w:rsidP="00DF473F"/>
    <w:p w:rsidR="00DF473F" w:rsidRPr="0003596E" w:rsidRDefault="00DF473F" w:rsidP="00DF473F"/>
    <w:p w:rsidR="00DF473F" w:rsidRPr="00711F60" w:rsidRDefault="00E350F9" w:rsidP="007B08C9">
      <w:pPr>
        <w:pStyle w:val="Ttulo4"/>
      </w:pPr>
      <w:r>
        <w:t>Identificación de S</w:t>
      </w:r>
      <w:r w:rsidR="00DF473F" w:rsidRPr="0003596E">
        <w:t xml:space="preserve">ervicios Ecosistémicos </w:t>
      </w:r>
    </w:p>
    <w:p w:rsidR="00DF473F" w:rsidRDefault="00DF473F" w:rsidP="00DF473F"/>
    <w:p w:rsidR="00DF473F" w:rsidRDefault="00DF473F" w:rsidP="00DF473F">
      <w:pPr>
        <w:rPr>
          <w:lang w:val="es-ES_tradnl"/>
        </w:rPr>
      </w:pPr>
      <w:r w:rsidRPr="00187B27">
        <w:t xml:space="preserve">Para la identificación y valoración de los servicios ecosistémicos presentes en el territorio </w:t>
      </w:r>
      <w:r>
        <w:t xml:space="preserve">y así </w:t>
      </w:r>
      <w:r w:rsidR="00B25191">
        <w:t xml:space="preserve">poder </w:t>
      </w:r>
      <w:r w:rsidRPr="00187B27">
        <w:t>determinar la dependencia</w:t>
      </w:r>
      <w:r w:rsidR="00B25191">
        <w:t>,</w:t>
      </w:r>
      <w:r w:rsidRPr="00187B27">
        <w:t xml:space="preserve"> se </w:t>
      </w:r>
      <w:r w:rsidR="00B25191">
        <w:t xml:space="preserve">hizo un </w:t>
      </w:r>
      <w:r w:rsidRPr="00187B27">
        <w:t xml:space="preserve">trabajó directamente con la comunidad por medio de un taller de evaluación de servicios ecosistémico en el cual se </w:t>
      </w:r>
      <w:r w:rsidRPr="00187B27">
        <w:rPr>
          <w:lang w:val="es-ES_tradnl"/>
        </w:rPr>
        <w:t>identificaron los servicios de</w:t>
      </w:r>
      <w:r w:rsidRPr="00187B27">
        <w:t xml:space="preserve"> aprovisionamiento, regulación y culturales de los cua</w:t>
      </w:r>
      <w:r w:rsidR="00B25191">
        <w:t>les obtiene algún beneficio de</w:t>
      </w:r>
      <w:r w:rsidRPr="00187B27">
        <w:t xml:space="preserve"> los diferentes ecosistemas</w:t>
      </w:r>
      <w:r w:rsidR="00B25191">
        <w:t>.</w:t>
      </w:r>
      <w:r w:rsidRPr="00187B27">
        <w:rPr>
          <w:lang w:val="es-ES_tradnl"/>
        </w:rPr>
        <w:t xml:space="preserve"> </w:t>
      </w:r>
    </w:p>
    <w:p w:rsidR="00DF473F" w:rsidRPr="00187B27" w:rsidRDefault="00DF473F" w:rsidP="00DF473F">
      <w:pPr>
        <w:rPr>
          <w:lang w:val="es-ES_tradnl"/>
        </w:rPr>
      </w:pPr>
    </w:p>
    <w:p w:rsidR="00DF473F" w:rsidRPr="00217402" w:rsidRDefault="00DF473F" w:rsidP="00DF473F">
      <w:pPr>
        <w:rPr>
          <w:lang w:val="es-ES_tradnl"/>
        </w:rPr>
      </w:pPr>
      <w:r w:rsidRPr="00187B27">
        <w:rPr>
          <w:lang w:val="es-ES_tradnl"/>
        </w:rPr>
        <w:t xml:space="preserve">Para </w:t>
      </w:r>
      <w:r w:rsidRPr="002A4934">
        <w:rPr>
          <w:lang w:val="es-ES_tradnl"/>
        </w:rPr>
        <w:t>determinar</w:t>
      </w:r>
      <w:r w:rsidRPr="00187B27">
        <w:rPr>
          <w:lang w:val="es-ES_tradnl"/>
        </w:rPr>
        <w:t xml:space="preserve"> el nivel de depend</w:t>
      </w:r>
      <w:r w:rsidR="002A4934">
        <w:rPr>
          <w:lang w:val="es-ES_tradnl"/>
        </w:rPr>
        <w:t xml:space="preserve">encia e impacto del proyecto y </w:t>
      </w:r>
      <w:r w:rsidRPr="00187B27">
        <w:rPr>
          <w:lang w:val="es-ES_tradnl"/>
        </w:rPr>
        <w:t>con base a la evaluación de impactos realiz</w:t>
      </w:r>
      <w:r>
        <w:rPr>
          <w:lang w:val="es-ES_tradnl"/>
        </w:rPr>
        <w:t xml:space="preserve">ada en el EIA </w:t>
      </w:r>
      <w:r w:rsidR="002A4934">
        <w:rPr>
          <w:lang w:val="es-ES_tradnl"/>
        </w:rPr>
        <w:t xml:space="preserve">se definió </w:t>
      </w:r>
      <w:r w:rsidRPr="00187B27">
        <w:rPr>
          <w:lang w:val="es-ES_tradnl"/>
        </w:rPr>
        <w:t xml:space="preserve"> si el impacto es alto, </w:t>
      </w:r>
      <w:r>
        <w:rPr>
          <w:lang w:val="es-ES_tradnl"/>
        </w:rPr>
        <w:t xml:space="preserve">medio o bajo. </w:t>
      </w:r>
      <w:r w:rsidRPr="00217402">
        <w:rPr>
          <w:lang w:val="es-ES_tradnl"/>
        </w:rPr>
        <w:t xml:space="preserve">El nivel de dependencia que el proyecto tiene sobre el servicio </w:t>
      </w:r>
      <w:r>
        <w:rPr>
          <w:lang w:val="es-ES_tradnl"/>
        </w:rPr>
        <w:t>ecosisté</w:t>
      </w:r>
      <w:r w:rsidRPr="00217402">
        <w:rPr>
          <w:lang w:val="es-ES_tradnl"/>
        </w:rPr>
        <w:t>mico se determinó de acuerdo a los criterios presentad</w:t>
      </w:r>
      <w:r w:rsidR="002A4934">
        <w:rPr>
          <w:lang w:val="es-ES_tradnl"/>
        </w:rPr>
        <w:t>os en los términos de referencia</w:t>
      </w:r>
      <w:r w:rsidRPr="00217402">
        <w:rPr>
          <w:lang w:val="es-ES_tradnl"/>
        </w:rPr>
        <w:t xml:space="preserve"> de la resolución 0751 de marzo de 2015 y conociendo las actividades presentes en las fases del proyecto.</w:t>
      </w:r>
    </w:p>
    <w:p w:rsidR="00DF473F" w:rsidRDefault="00DF473F" w:rsidP="00DF473F">
      <w:pPr>
        <w:rPr>
          <w:rFonts w:eastAsia="Times New Roman"/>
          <w:bCs/>
          <w:szCs w:val="26"/>
          <w:lang w:val="es-ES"/>
        </w:rPr>
      </w:pPr>
      <w:r>
        <w:rPr>
          <w:rFonts w:eastAsia="Times New Roman"/>
          <w:bCs/>
          <w:i/>
          <w:szCs w:val="26"/>
          <w:lang w:val="es-ES"/>
        </w:rPr>
        <w:lastRenderedPageBreak/>
        <w:t xml:space="preserve"> </w:t>
      </w:r>
      <w:r w:rsidRPr="001044A5">
        <w:rPr>
          <w:rFonts w:eastAsia="Times New Roman"/>
          <w:bCs/>
          <w:szCs w:val="26"/>
          <w:lang w:val="es-ES"/>
        </w:rPr>
        <w:t xml:space="preserve">Los siguientes criterios </w:t>
      </w:r>
      <w:r w:rsidR="002A4934">
        <w:rPr>
          <w:rFonts w:eastAsia="Times New Roman"/>
          <w:bCs/>
          <w:szCs w:val="26"/>
          <w:lang w:val="es-ES"/>
        </w:rPr>
        <w:t xml:space="preserve">fueron </w:t>
      </w:r>
      <w:r w:rsidRPr="001044A5">
        <w:rPr>
          <w:rFonts w:eastAsia="Times New Roman"/>
          <w:bCs/>
          <w:szCs w:val="26"/>
          <w:lang w:val="es-ES"/>
        </w:rPr>
        <w:t>utilizados con el fin de determinar la dependencia de las comunidades a los servicios prestados</w:t>
      </w:r>
      <w:r>
        <w:rPr>
          <w:rFonts w:eastAsia="Times New Roman"/>
          <w:bCs/>
          <w:szCs w:val="26"/>
          <w:lang w:val="es-ES"/>
        </w:rPr>
        <w:t xml:space="preserve"> por los ecosistemas</w:t>
      </w:r>
      <w:r w:rsidRPr="001044A5">
        <w:rPr>
          <w:rFonts w:eastAsia="Times New Roman"/>
          <w:bCs/>
          <w:szCs w:val="26"/>
          <w:lang w:val="es-ES"/>
        </w:rPr>
        <w:t>.</w:t>
      </w:r>
    </w:p>
    <w:p w:rsidR="00DF473F" w:rsidRDefault="00DF473F" w:rsidP="00DF473F">
      <w:pPr>
        <w:rPr>
          <w:rFonts w:eastAsia="Times New Roman"/>
          <w:bCs/>
          <w:szCs w:val="26"/>
          <w:lang w:val="es-ES"/>
        </w:rPr>
      </w:pPr>
    </w:p>
    <w:p w:rsidR="00DF473F" w:rsidRDefault="00DF473F" w:rsidP="00DF473F">
      <w:r w:rsidRPr="00650782">
        <w:rPr>
          <w:b/>
        </w:rPr>
        <w:t>-Dependencia alta:</w:t>
      </w:r>
      <w:r>
        <w:t xml:space="preserve"> Los medios de subsistencia de la comunidad dependen directamente del servicio ecosistémico.</w:t>
      </w:r>
    </w:p>
    <w:p w:rsidR="00DF473F" w:rsidRDefault="00DF473F" w:rsidP="00DF473F">
      <w:r w:rsidRPr="00650782">
        <w:rPr>
          <w:b/>
        </w:rPr>
        <w:t>-Dependencia media</w:t>
      </w:r>
      <w:r>
        <w:rPr>
          <w:b/>
        </w:rPr>
        <w:t xml:space="preserve">. </w:t>
      </w:r>
      <w:r w:rsidRPr="00650782">
        <w:t>La comunidad se beneficia</w:t>
      </w:r>
      <w:r>
        <w:rPr>
          <w:b/>
        </w:rPr>
        <w:t xml:space="preserve"> </w:t>
      </w:r>
      <w:r>
        <w:t>del servicio ecosistémico pero su subsistencia no depende directamente del mismo.</w:t>
      </w:r>
    </w:p>
    <w:p w:rsidR="00DF473F" w:rsidRDefault="00DF473F" w:rsidP="00DF473F">
      <w:r w:rsidRPr="00650782">
        <w:rPr>
          <w:b/>
        </w:rPr>
        <w:t>-Dependencia Baja.</w:t>
      </w:r>
      <w:r>
        <w:rPr>
          <w:b/>
        </w:rPr>
        <w:t xml:space="preserve">  </w:t>
      </w:r>
      <w:r>
        <w:t>La comunidad se beneficia del servicio ecosistémico pero su subsistencia no depende directa ni indirectamente del mismo; existen múltiples opciones alternativas para el aprovechamiento del servicio ecosistémico.</w:t>
      </w:r>
    </w:p>
    <w:p w:rsidR="00DF473F" w:rsidRPr="001044A5" w:rsidRDefault="00DF473F" w:rsidP="00DF473F">
      <w:pPr>
        <w:rPr>
          <w:rFonts w:eastAsia="Times New Roman"/>
          <w:bCs/>
          <w:szCs w:val="26"/>
          <w:lang w:val="es-ES"/>
        </w:rPr>
      </w:pPr>
    </w:p>
    <w:p w:rsidR="00DF473F" w:rsidRDefault="00DF473F" w:rsidP="00DF473F">
      <w:pPr>
        <w:rPr>
          <w:rFonts w:eastAsia="Times New Roman"/>
          <w:bCs/>
          <w:szCs w:val="26"/>
          <w:lang w:val="es-ES"/>
        </w:rPr>
      </w:pPr>
      <w:r w:rsidRPr="00265352">
        <w:rPr>
          <w:rFonts w:eastAsia="Times New Roman"/>
          <w:bCs/>
          <w:szCs w:val="26"/>
          <w:lang w:val="es-ES"/>
        </w:rPr>
        <w:t>Con el</w:t>
      </w:r>
      <w:r>
        <w:rPr>
          <w:rFonts w:eastAsia="Times New Roman"/>
          <w:bCs/>
          <w:szCs w:val="26"/>
          <w:lang w:val="es-ES"/>
        </w:rPr>
        <w:t xml:space="preserve"> objetivo</w:t>
      </w:r>
      <w:r w:rsidRPr="00265352">
        <w:rPr>
          <w:rFonts w:eastAsia="Times New Roman"/>
          <w:bCs/>
          <w:szCs w:val="26"/>
          <w:lang w:val="es-ES"/>
        </w:rPr>
        <w:t xml:space="preserve"> de identificar y </w:t>
      </w:r>
      <w:r w:rsidR="00E750CF">
        <w:rPr>
          <w:rFonts w:eastAsia="Times New Roman"/>
          <w:bCs/>
          <w:szCs w:val="26"/>
          <w:lang w:val="es-ES"/>
        </w:rPr>
        <w:t xml:space="preserve">definir </w:t>
      </w:r>
      <w:r>
        <w:rPr>
          <w:rFonts w:eastAsia="Times New Roman"/>
          <w:bCs/>
          <w:szCs w:val="26"/>
          <w:lang w:val="es-ES"/>
        </w:rPr>
        <w:t>los servicios prestados por los ecosistemas y así poder determinar su importancia y dependencia, de manera directa o indirecta para la comunidad, se realizó el taller de evaluación de servicios ecosistémicos con ayuda de las comunidades del área de influencia del Proyecto, definiendo inicialmente los siguientes conceptos:</w:t>
      </w:r>
    </w:p>
    <w:p w:rsidR="00E750CF" w:rsidRDefault="00E750CF" w:rsidP="00DF473F">
      <w:pPr>
        <w:rPr>
          <w:rFonts w:eastAsia="Times New Roman"/>
          <w:bCs/>
          <w:szCs w:val="26"/>
          <w:lang w:val="es-ES"/>
        </w:rPr>
      </w:pPr>
    </w:p>
    <w:p w:rsidR="00DF473F" w:rsidRPr="00214475" w:rsidRDefault="00DF473F" w:rsidP="00DF473F">
      <w:r w:rsidRPr="00214475">
        <w:rPr>
          <w:b/>
        </w:rPr>
        <w:t>Ecosistema</w:t>
      </w:r>
      <w:r w:rsidRPr="00214475">
        <w:t>.  Un ecosistema es un complejo dinámico de comunidades de plantas, animales y microorganismos y el medio ambiente inorgánico que interactúan con una unidad funcional. Los seres humanos son parte integral de los ecosistemas. Los ecosistemas presentan diferencias ostensibles de tamaño; una poza pasajera en la hendidura de un árbol y una cuenca oceánica pueden ambas constituir un ecosistema.</w:t>
      </w:r>
    </w:p>
    <w:p w:rsidR="00DF473F" w:rsidRPr="00214475" w:rsidRDefault="00DF473F" w:rsidP="00DF473F"/>
    <w:p w:rsidR="00DF473F" w:rsidRPr="00214475" w:rsidRDefault="00DF473F" w:rsidP="00DF473F">
      <w:r w:rsidRPr="00214475">
        <w:rPr>
          <w:b/>
        </w:rPr>
        <w:t>Servicios que prestan los ecosistemas.</w:t>
      </w:r>
      <w:r w:rsidRPr="00214475">
        <w:t xml:space="preserve"> Los servicios que prestan los ecosistemas son los benéficos que las personas obtienen de los ecosistemas. Estos servicios contemplan servicios de suministro, Como alimentos y agua, servicios de regulación, como la regulación de las inundaciones, las sequias, la degradación del suelo y las enfermedades; servicios de base como la formación del suelo y los ciclos de los nutrientes; y servicios culturales como los beneficios recreacionales, espirituales, religiosos y otros beneficios intangibles.</w:t>
      </w:r>
    </w:p>
    <w:p w:rsidR="00DF473F" w:rsidRDefault="00DF473F" w:rsidP="00DF473F">
      <w:pPr>
        <w:rPr>
          <w:lang w:val="es-ES"/>
        </w:rPr>
      </w:pPr>
    </w:p>
    <w:p w:rsidR="00DF473F" w:rsidRPr="00214475" w:rsidRDefault="00DF473F" w:rsidP="00DF473F">
      <w:r w:rsidRPr="00214475">
        <w:rPr>
          <w:b/>
        </w:rPr>
        <w:t>Bienestar.</w:t>
      </w:r>
      <w:r w:rsidRPr="00214475">
        <w:t xml:space="preserve"> El bienestar humano tiene múltiples constituyentes, entre los que se incluyen los  materiales básicos para el buen vivir, la libertad y las opciones, la salud, las buenas relaciones sociales y la seguridad. El bienestar es uno de los extremos de un continuo cuyo opuesto es la pobreza, que se define una “privación  ostensible del bienestar. </w:t>
      </w:r>
      <w:r w:rsidR="002A4934" w:rsidRPr="00214475">
        <w:t>Los</w:t>
      </w:r>
      <w:r w:rsidRPr="00214475">
        <w:t xml:space="preserve"> </w:t>
      </w:r>
      <w:r w:rsidRPr="00214475">
        <w:lastRenderedPageBreak/>
        <w:t xml:space="preserve">componentes del bienestar, tal como las personas los experimenta y perciben, dependen de la situación, reflejan la geografía, la cultura y las circunstancia ecológicas locales </w:t>
      </w:r>
    </w:p>
    <w:p w:rsidR="00DF473F" w:rsidRDefault="00DF473F" w:rsidP="00DF473F">
      <w:pPr>
        <w:rPr>
          <w:rFonts w:eastAsia="Times New Roman"/>
          <w:bCs/>
          <w:szCs w:val="26"/>
          <w:lang w:val="es-ES"/>
        </w:rPr>
      </w:pPr>
    </w:p>
    <w:p w:rsidR="00DF473F" w:rsidRPr="00B340B5" w:rsidRDefault="002A4934" w:rsidP="007B08C9">
      <w:pPr>
        <w:pStyle w:val="Ttulo3"/>
        <w:numPr>
          <w:ilvl w:val="2"/>
          <w:numId w:val="41"/>
        </w:numPr>
      </w:pPr>
      <w:bookmarkStart w:id="23" w:name="_Toc444869125"/>
      <w:r w:rsidRPr="00B340B5">
        <w:t xml:space="preserve">Taller </w:t>
      </w:r>
      <w:r w:rsidR="00DF473F" w:rsidRPr="00B340B5">
        <w:t>de evaluación de servicios ecosist</w:t>
      </w:r>
      <w:r w:rsidRPr="00B340B5">
        <w:t>é</w:t>
      </w:r>
      <w:r w:rsidR="00DF473F" w:rsidRPr="00B340B5">
        <w:t>micos</w:t>
      </w:r>
      <w:bookmarkEnd w:id="23"/>
      <w:r w:rsidR="00DF473F" w:rsidRPr="00B340B5">
        <w:t xml:space="preserve"> </w:t>
      </w:r>
    </w:p>
    <w:p w:rsidR="00DF473F" w:rsidRDefault="00DF473F" w:rsidP="00DF473F">
      <w:pPr>
        <w:rPr>
          <w:rFonts w:eastAsia="Times New Roman"/>
          <w:bCs/>
          <w:szCs w:val="26"/>
          <w:lang w:val="es-ES"/>
        </w:rPr>
      </w:pPr>
    </w:p>
    <w:p w:rsidR="00DF473F" w:rsidRDefault="00DF473F" w:rsidP="00DF473F">
      <w:pPr>
        <w:rPr>
          <w:rStyle w:val="watch-title"/>
          <w:rFonts w:cs="Arial"/>
          <w:b/>
          <w:bCs/>
          <w:bdr w:val="none" w:sz="0" w:space="0" w:color="auto" w:frame="1"/>
        </w:rPr>
      </w:pPr>
      <w:r w:rsidRPr="002A4934">
        <w:rPr>
          <w:rFonts w:eastAsia="Times New Roman"/>
          <w:lang w:val="es-ES"/>
        </w:rPr>
        <w:t>Inicialmente se presentó y socializo con ayuda visual (video “</w:t>
      </w:r>
      <w:r w:rsidRPr="002A4934">
        <w:rPr>
          <w:rStyle w:val="watch-title"/>
          <w:rFonts w:cs="Arial"/>
          <w:b/>
          <w:bdr w:val="none" w:sz="0" w:space="0" w:color="auto" w:frame="1"/>
        </w:rPr>
        <w:t>Servicios ecosistémicos, nuestra conexión vital con la biodiversidad” del Instituto Humboldt).</w:t>
      </w:r>
      <w:r>
        <w:rPr>
          <w:rStyle w:val="watch-title"/>
          <w:rFonts w:cs="Arial"/>
          <w:b/>
          <w:bdr w:val="none" w:sz="0" w:space="0" w:color="auto" w:frame="1"/>
        </w:rPr>
        <w:t xml:space="preserve"> </w:t>
      </w:r>
    </w:p>
    <w:p w:rsidR="00DF473F" w:rsidRDefault="00DF473F" w:rsidP="00DF473F">
      <w:r>
        <w:t>Como parte del taller y con el objetivo de que la comunidad se apropiara de los</w:t>
      </w:r>
      <w:r w:rsidR="002A4934">
        <w:t xml:space="preserve"> conceptos de servicios ecosisté</w:t>
      </w:r>
      <w:r>
        <w:t xml:space="preserve">micos se realizaron actividades de educación ambiental y retroalimentación con los asistentes, utilizando herramientas visuales como se muestra en </w:t>
      </w:r>
      <w:r w:rsidR="001E07D6">
        <w:t xml:space="preserve">las siguientes fotografías. </w:t>
      </w:r>
      <w:r w:rsidR="001E07D6">
        <w:fldChar w:fldCharType="begin"/>
      </w:r>
      <w:r w:rsidR="001E07D6">
        <w:instrText xml:space="preserve"> REF _Ref444868393 \h </w:instrText>
      </w:r>
      <w:r w:rsidR="001E07D6">
        <w:fldChar w:fldCharType="separate"/>
      </w:r>
      <w:r w:rsidR="007F4AEA">
        <w:t xml:space="preserve">Fotografía 5. </w:t>
      </w:r>
      <w:r w:rsidR="007F4AEA">
        <w:rPr>
          <w:noProof/>
        </w:rPr>
        <w:t>5</w:t>
      </w:r>
      <w:r w:rsidR="001E07D6">
        <w:fldChar w:fldCharType="end"/>
      </w:r>
      <w:r w:rsidR="001E07D6">
        <w:t xml:space="preserve"> y </w:t>
      </w:r>
      <w:r w:rsidR="001E07D6">
        <w:fldChar w:fldCharType="begin"/>
      </w:r>
      <w:r w:rsidR="001E07D6">
        <w:instrText xml:space="preserve"> REF _Ref444868396 \h </w:instrText>
      </w:r>
      <w:r w:rsidR="001E07D6">
        <w:fldChar w:fldCharType="separate"/>
      </w:r>
      <w:r w:rsidR="007F4AEA">
        <w:t xml:space="preserve">Fotografía 5. </w:t>
      </w:r>
      <w:r w:rsidR="007F4AEA">
        <w:rPr>
          <w:noProof/>
        </w:rPr>
        <w:t>6</w:t>
      </w:r>
      <w:r w:rsidR="001E07D6">
        <w:fldChar w:fldCharType="end"/>
      </w:r>
      <w:r w:rsidR="001E07D6">
        <w:t>.</w:t>
      </w:r>
    </w:p>
    <w:p w:rsidR="001E07D6" w:rsidRDefault="001E07D6" w:rsidP="00DF473F"/>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796"/>
      </w:tblGrid>
      <w:tr w:rsidR="00DF473F" w:rsidRPr="00DF473F" w:rsidTr="00DF473F">
        <w:trPr>
          <w:trHeight w:val="2800"/>
          <w:jc w:val="center"/>
        </w:trPr>
        <w:tc>
          <w:tcPr>
            <w:tcW w:w="2800" w:type="dxa"/>
            <w:shd w:val="clear" w:color="auto" w:fill="auto"/>
            <w:vAlign w:val="center"/>
          </w:tcPr>
          <w:p w:rsidR="00DF473F" w:rsidRPr="00DF473F" w:rsidRDefault="00DF473F" w:rsidP="00DF473F">
            <w:pPr>
              <w:keepNext/>
              <w:jc w:val="center"/>
              <w:rPr>
                <w:color w:val="AE0000"/>
                <w:kern w:val="32"/>
              </w:rPr>
            </w:pPr>
            <w:r>
              <w:rPr>
                <w:noProof/>
                <w:lang w:eastAsia="es-CO"/>
              </w:rPr>
              <w:drawing>
                <wp:inline distT="0" distB="0" distL="0" distR="0" wp14:anchorId="530A906E" wp14:editId="57539C82">
                  <wp:extent cx="2956874" cy="2030095"/>
                  <wp:effectExtent l="0" t="0" r="0" b="8255"/>
                  <wp:docPr id="451" name="Imagen 451" descr="C:\Users\usuario\Desktop\Paisaje-Servicios_\IMG_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Paisaje-Servicios_\IMG_19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0792" cy="2032785"/>
                          </a:xfrm>
                          <a:prstGeom prst="rect">
                            <a:avLst/>
                          </a:prstGeom>
                          <a:noFill/>
                          <a:ln>
                            <a:noFill/>
                          </a:ln>
                        </pic:spPr>
                      </pic:pic>
                    </a:graphicData>
                  </a:graphic>
                </wp:inline>
              </w:drawing>
            </w:r>
          </w:p>
        </w:tc>
      </w:tr>
    </w:tbl>
    <w:p w:rsidR="00DF473F" w:rsidRPr="006B7164" w:rsidRDefault="001E07D6" w:rsidP="001E07D6">
      <w:pPr>
        <w:pStyle w:val="Descripcin"/>
        <w:jc w:val="center"/>
      </w:pPr>
      <w:bookmarkStart w:id="24" w:name="_Ref444868393"/>
      <w:bookmarkStart w:id="25" w:name="_Toc429713371"/>
      <w:r>
        <w:t xml:space="preserve">Fotografía 5. </w:t>
      </w:r>
      <w:r w:rsidR="006173B0">
        <w:fldChar w:fldCharType="begin"/>
      </w:r>
      <w:r w:rsidR="006173B0">
        <w:instrText xml:space="preserve"> SEQ Fotografía_5. \* ARABIC </w:instrText>
      </w:r>
      <w:r w:rsidR="006173B0">
        <w:fldChar w:fldCharType="separate"/>
      </w:r>
      <w:r w:rsidR="007F4AEA">
        <w:rPr>
          <w:noProof/>
        </w:rPr>
        <w:t>5</w:t>
      </w:r>
      <w:r w:rsidR="006173B0">
        <w:rPr>
          <w:noProof/>
        </w:rPr>
        <w:fldChar w:fldCharType="end"/>
      </w:r>
      <w:bookmarkEnd w:id="24"/>
      <w:r>
        <w:t xml:space="preserve"> </w:t>
      </w:r>
      <w:r w:rsidR="00DF473F" w:rsidRPr="00375578">
        <w:t xml:space="preserve">Proyección de </w:t>
      </w:r>
      <w:r>
        <w:t>video educativos servicios</w:t>
      </w:r>
      <w:r w:rsidR="00DF473F" w:rsidRPr="00375578">
        <w:t xml:space="preserve"> </w:t>
      </w:r>
      <w:r w:rsidR="002A4934">
        <w:t>ecosisté</w:t>
      </w:r>
      <w:r w:rsidR="00DF473F">
        <w:t xml:space="preserve">micos </w:t>
      </w:r>
      <w:r w:rsidR="00DF473F" w:rsidRPr="00375578">
        <w:rPr>
          <w:rStyle w:val="watch-title"/>
          <w:rFonts w:cs="Arial"/>
          <w:bCs w:val="0"/>
          <w:bdr w:val="none" w:sz="0" w:space="0" w:color="auto" w:frame="1"/>
        </w:rPr>
        <w:t>vereda el Jardín, municipio de Puerto Ber</w:t>
      </w:r>
      <w:r w:rsidR="002A4934">
        <w:rPr>
          <w:rStyle w:val="watch-title"/>
          <w:rFonts w:cs="Arial"/>
          <w:bCs w:val="0"/>
          <w:bdr w:val="none" w:sz="0" w:space="0" w:color="auto" w:frame="1"/>
        </w:rPr>
        <w:t>rí</w:t>
      </w:r>
      <w:r w:rsidR="00DF473F" w:rsidRPr="00375578">
        <w:rPr>
          <w:rStyle w:val="watch-title"/>
          <w:rFonts w:cs="Arial"/>
          <w:bCs w:val="0"/>
          <w:bdr w:val="none" w:sz="0" w:space="0" w:color="auto" w:frame="1"/>
        </w:rPr>
        <w:t>o Antioquia.</w:t>
      </w:r>
      <w:bookmarkEnd w:id="25"/>
    </w:p>
    <w:p w:rsidR="00DF473F" w:rsidRDefault="00DF473F" w:rsidP="00DF473F">
      <w:pPr>
        <w:pStyle w:val="Notas"/>
      </w:pPr>
      <w:r>
        <w:t>Fuente: Géminis Consultores S.A.S., 2015</w:t>
      </w:r>
    </w:p>
    <w:p w:rsidR="002A4934" w:rsidRDefault="002A4934" w:rsidP="002A4934"/>
    <w:p w:rsidR="002A4934" w:rsidRDefault="002A4934" w:rsidP="002A4934"/>
    <w:p w:rsidR="005659B0" w:rsidRDefault="005659B0" w:rsidP="005659B0">
      <w:r>
        <w:t>Como se pudo interpretar, la</w:t>
      </w:r>
      <w:r w:rsidR="002A4934">
        <w:t xml:space="preserve"> comunidad sabe la importancia de los ecosistemas, pero desconocía muchos de los servicios de los cuales se be</w:t>
      </w:r>
      <w:r>
        <w:t xml:space="preserve">neficiaban, de manera indirecta. Con la presentación del video educativo, definición de conceptos y retroalimentación con la comunidad sobre las siguientes interrogantes: ¿qué </w:t>
      </w:r>
      <w:r w:rsidR="001E07D6">
        <w:t>es un</w:t>
      </w:r>
      <w:r>
        <w:t xml:space="preserve"> ecosistema?, ¿cuáles son los servicios que prestan los ecosistemas? ¿Cuáles son los Servicios directos e indirectos de los ecosistemas? se dio respuesta de manera participativa utilizando diferentes ejemplos con el fin de que la comunidad tuviera la claridad en los conceptos y definiciones para posteriormente identificar los servicios ecosistémicos.</w:t>
      </w:r>
    </w:p>
    <w:p w:rsidR="002A4934" w:rsidRPr="002A4934" w:rsidRDefault="002A4934" w:rsidP="002A4934"/>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120"/>
      </w:tblGrid>
      <w:tr w:rsidR="00DF473F" w:rsidRPr="00DF473F" w:rsidTr="00DF473F">
        <w:trPr>
          <w:trHeight w:val="2800"/>
          <w:jc w:val="center"/>
        </w:trPr>
        <w:tc>
          <w:tcPr>
            <w:tcW w:w="2800" w:type="dxa"/>
            <w:shd w:val="clear" w:color="auto" w:fill="auto"/>
            <w:vAlign w:val="center"/>
          </w:tcPr>
          <w:p w:rsidR="00DF473F" w:rsidRPr="00DF473F" w:rsidRDefault="00DF473F" w:rsidP="00DF473F">
            <w:pPr>
              <w:keepNext/>
              <w:jc w:val="center"/>
              <w:rPr>
                <w:color w:val="AE0000"/>
                <w:kern w:val="32"/>
              </w:rPr>
            </w:pPr>
            <w:r>
              <w:rPr>
                <w:noProof/>
                <w:color w:val="AE0000"/>
                <w:kern w:val="32"/>
                <w:lang w:eastAsia="es-CO"/>
              </w:rPr>
              <w:drawing>
                <wp:inline distT="0" distB="0" distL="0" distR="0" wp14:anchorId="3DA80B2E" wp14:editId="72C1C963">
                  <wp:extent cx="3157268" cy="2414905"/>
                  <wp:effectExtent l="0" t="0" r="5080" b="4445"/>
                  <wp:docPr id="452" name="Imagen 452" descr="C:\Users\usuario\Desktop\Paisaje-Servicios_\IMG_1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Paisaje-Servicios_\IMG_199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75853" cy="2429120"/>
                          </a:xfrm>
                          <a:prstGeom prst="rect">
                            <a:avLst/>
                          </a:prstGeom>
                          <a:noFill/>
                          <a:ln>
                            <a:noFill/>
                          </a:ln>
                        </pic:spPr>
                      </pic:pic>
                    </a:graphicData>
                  </a:graphic>
                </wp:inline>
              </w:drawing>
            </w:r>
          </w:p>
        </w:tc>
      </w:tr>
    </w:tbl>
    <w:p w:rsidR="00DF473F" w:rsidRDefault="001E07D6" w:rsidP="001E07D6">
      <w:pPr>
        <w:pStyle w:val="Descripcin"/>
        <w:jc w:val="center"/>
      </w:pPr>
      <w:bookmarkStart w:id="26" w:name="_Ref444868396"/>
      <w:bookmarkStart w:id="27" w:name="_Toc429713372"/>
      <w:r>
        <w:t xml:space="preserve">Fotografía 5. </w:t>
      </w:r>
      <w:r w:rsidR="006173B0">
        <w:fldChar w:fldCharType="begin"/>
      </w:r>
      <w:r w:rsidR="006173B0">
        <w:instrText xml:space="preserve"> SEQ Fotografía_5. \* ARABIC </w:instrText>
      </w:r>
      <w:r w:rsidR="006173B0">
        <w:fldChar w:fldCharType="separate"/>
      </w:r>
      <w:r w:rsidR="007F4AEA">
        <w:rPr>
          <w:noProof/>
        </w:rPr>
        <w:t>6</w:t>
      </w:r>
      <w:r w:rsidR="006173B0">
        <w:rPr>
          <w:noProof/>
        </w:rPr>
        <w:fldChar w:fldCharType="end"/>
      </w:r>
      <w:bookmarkEnd w:id="26"/>
      <w:r>
        <w:t xml:space="preserve"> </w:t>
      </w:r>
      <w:r w:rsidR="00DF473F" w:rsidRPr="00375578">
        <w:t xml:space="preserve">Proyección de </w:t>
      </w:r>
      <w:r w:rsidR="00DF473F">
        <w:t xml:space="preserve">video educativo </w:t>
      </w:r>
      <w:r w:rsidR="00957C86">
        <w:t xml:space="preserve">de </w:t>
      </w:r>
      <w:r w:rsidR="00DF473F" w:rsidRPr="00375578">
        <w:t xml:space="preserve">servicios </w:t>
      </w:r>
      <w:r w:rsidR="002A4934">
        <w:t>ecosisté</w:t>
      </w:r>
      <w:r w:rsidR="00DF473F">
        <w:t xml:space="preserve">micos </w:t>
      </w:r>
      <w:r w:rsidR="00DF473F">
        <w:rPr>
          <w:rStyle w:val="watch-title"/>
          <w:rFonts w:cs="Arial"/>
          <w:bCs w:val="0"/>
          <w:bdr w:val="none" w:sz="0" w:space="0" w:color="auto" w:frame="1"/>
        </w:rPr>
        <w:t>vereda El K17</w:t>
      </w:r>
      <w:r w:rsidR="00DF473F" w:rsidRPr="00375578">
        <w:rPr>
          <w:rStyle w:val="watch-title"/>
          <w:rFonts w:cs="Arial"/>
          <w:bCs w:val="0"/>
          <w:bdr w:val="none" w:sz="0" w:space="0" w:color="auto" w:frame="1"/>
        </w:rPr>
        <w:t xml:space="preserve">, municipio de </w:t>
      </w:r>
      <w:r w:rsidR="00DF473F">
        <w:rPr>
          <w:rStyle w:val="watch-title"/>
          <w:rFonts w:cs="Arial"/>
          <w:bCs w:val="0"/>
          <w:bdr w:val="none" w:sz="0" w:space="0" w:color="auto" w:frame="1"/>
        </w:rPr>
        <w:t>Cimitarra</w:t>
      </w:r>
      <w:r w:rsidR="00DF473F" w:rsidRPr="00375578">
        <w:rPr>
          <w:rStyle w:val="watch-title"/>
          <w:rFonts w:cs="Arial"/>
          <w:bCs w:val="0"/>
          <w:bdr w:val="none" w:sz="0" w:space="0" w:color="auto" w:frame="1"/>
        </w:rPr>
        <w:t xml:space="preserve"> </w:t>
      </w:r>
      <w:r w:rsidR="00DF473F">
        <w:rPr>
          <w:rStyle w:val="watch-title"/>
          <w:rFonts w:cs="Arial"/>
          <w:bCs w:val="0"/>
          <w:bdr w:val="none" w:sz="0" w:space="0" w:color="auto" w:frame="1"/>
        </w:rPr>
        <w:t>departamento de Santander</w:t>
      </w:r>
      <w:bookmarkEnd w:id="27"/>
    </w:p>
    <w:p w:rsidR="00DF473F" w:rsidRDefault="00DF473F" w:rsidP="00DF473F">
      <w:pPr>
        <w:pStyle w:val="Notas"/>
      </w:pPr>
      <w:r>
        <w:t xml:space="preserve">Fuente: Géminis Consultores S.A.S., 2015 </w:t>
      </w:r>
    </w:p>
    <w:p w:rsidR="00DF473F" w:rsidRPr="006B7164" w:rsidRDefault="00DF473F" w:rsidP="00DF473F"/>
    <w:p w:rsidR="00DF473F" w:rsidRDefault="00DF473F" w:rsidP="00DF473F"/>
    <w:p w:rsidR="00DF473F" w:rsidRPr="009625CD" w:rsidRDefault="00DF473F" w:rsidP="00DF473F">
      <w:r>
        <w:t xml:space="preserve">Con ayuda de la comunidad se identificaron </w:t>
      </w:r>
      <w:r w:rsidRPr="009625CD">
        <w:t xml:space="preserve">y se </w:t>
      </w:r>
      <w:r w:rsidR="005659B0" w:rsidRPr="009625CD">
        <w:t>caracterizaron los</w:t>
      </w:r>
      <w:r w:rsidRPr="009625CD">
        <w:t xml:space="preserve"> diferentes ecosistemas </w:t>
      </w:r>
      <w:r>
        <w:t xml:space="preserve">que en nuestro </w:t>
      </w:r>
      <w:r w:rsidR="005659B0">
        <w:t>taller para</w:t>
      </w:r>
      <w:r>
        <w:t xml:space="preserve"> comprensión y ejecución del mismo se nombraron de la siguiente manera: </w:t>
      </w:r>
      <w:r w:rsidRPr="009625CD">
        <w:t>(</w:t>
      </w:r>
      <w:r>
        <w:t xml:space="preserve">cobertura de </w:t>
      </w:r>
      <w:r w:rsidRPr="009625CD">
        <w:t xml:space="preserve">Bosques, pastos, ríos, centros poblados, humedales, zonas cultivadas, tierras áridas </w:t>
      </w:r>
      <w:r w:rsidR="005659B0" w:rsidRPr="009625CD">
        <w:t>y otros</w:t>
      </w:r>
      <w:r w:rsidRPr="009625CD">
        <w:t xml:space="preserve"> dados por la comunidad).</w:t>
      </w:r>
      <w:r>
        <w:t xml:space="preserve"> Estos </w:t>
      </w:r>
      <w:r w:rsidRPr="009625CD">
        <w:t>identificados previamente en el territorio</w:t>
      </w:r>
      <w:r>
        <w:t xml:space="preserve"> y los cuales se muestran en el aparte 5.2</w:t>
      </w:r>
      <w:r w:rsidR="00476A55">
        <w:t xml:space="preserve"> de este estudio</w:t>
      </w:r>
      <w:r>
        <w:t xml:space="preserve"> correspondiente a caracterización del componente biótico.  </w:t>
      </w:r>
    </w:p>
    <w:p w:rsidR="00DF473F" w:rsidRDefault="00DF473F" w:rsidP="00DF473F"/>
    <w:p w:rsidR="00DF473F" w:rsidRDefault="00DF473F" w:rsidP="00DF473F">
      <w:r>
        <w:t xml:space="preserve">Teniendo identificados los diferentes ecosistemas que en el taller se presentaron como coberturas presentes en el territorio se continuó con la actividad identificando los servicios de los cuales se obtienen algún beneficio directo e indirecto hacia la comunidad. Se  analizó para las coberturas anteriormente mencionadas  los siguientes  servicios (agua, aire, </w:t>
      </w:r>
      <w:r w:rsidR="00476A55">
        <w:t xml:space="preserve">paisaje, alimentos, recreación y </w:t>
      </w:r>
      <w:r>
        <w:t xml:space="preserve">materias primas), como los que la comunidad percibe de manera directa e indirecta. </w:t>
      </w:r>
    </w:p>
    <w:p w:rsidR="00DF473F" w:rsidRDefault="00DF473F" w:rsidP="00DF473F"/>
    <w:p w:rsidR="00DF473F" w:rsidRDefault="00DF473F" w:rsidP="00DF473F">
      <w:r>
        <w:t xml:space="preserve">En la </w:t>
      </w:r>
      <w:r w:rsidR="001E07D6">
        <w:fldChar w:fldCharType="begin"/>
      </w:r>
      <w:r w:rsidR="001E07D6">
        <w:instrText xml:space="preserve"> REF _Ref444868453 \h </w:instrText>
      </w:r>
      <w:r w:rsidR="001E07D6">
        <w:fldChar w:fldCharType="separate"/>
      </w:r>
      <w:r w:rsidR="007F4AEA">
        <w:t xml:space="preserve">Figura 5. </w:t>
      </w:r>
      <w:r w:rsidR="007F4AEA">
        <w:rPr>
          <w:noProof/>
        </w:rPr>
        <w:t>2</w:t>
      </w:r>
      <w:r w:rsidR="001E07D6">
        <w:fldChar w:fldCharType="end"/>
      </w:r>
      <w:r w:rsidR="001E07D6">
        <w:t xml:space="preserve">, </w:t>
      </w:r>
      <w:r>
        <w:t xml:space="preserve"> se muestra el formato F-77 </w:t>
      </w:r>
      <w:r w:rsidRPr="009E69C1">
        <w:rPr>
          <w:i/>
        </w:rPr>
        <w:t>Taller Evaluación de Servicios Ecosistémicos</w:t>
      </w:r>
      <w:r>
        <w:rPr>
          <w:i/>
        </w:rPr>
        <w:t xml:space="preserve"> </w:t>
      </w:r>
      <w:r>
        <w:t>Utilizado para el desarrollo del taller</w:t>
      </w:r>
      <w:r w:rsidR="00D61C5D">
        <w:t xml:space="preserve"> Anexo 2</w:t>
      </w:r>
    </w:p>
    <w:p w:rsidR="00476A55" w:rsidRDefault="00476A55" w:rsidP="00DF473F"/>
    <w:p w:rsidR="00476A55" w:rsidRDefault="00476A55" w:rsidP="00DF473F"/>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8261"/>
      </w:tblGrid>
      <w:tr w:rsidR="00DF473F" w:rsidRPr="00DF473F" w:rsidTr="00DF473F">
        <w:trPr>
          <w:trHeight w:val="2800"/>
          <w:jc w:val="center"/>
        </w:trPr>
        <w:tc>
          <w:tcPr>
            <w:tcW w:w="2800" w:type="dxa"/>
            <w:shd w:val="clear" w:color="auto" w:fill="auto"/>
            <w:vAlign w:val="center"/>
          </w:tcPr>
          <w:p w:rsidR="00DF473F" w:rsidRPr="00DF473F" w:rsidRDefault="00DF473F" w:rsidP="00DF473F">
            <w:pPr>
              <w:keepNext/>
              <w:jc w:val="center"/>
              <w:rPr>
                <w:color w:val="AE0000"/>
                <w:kern w:val="32"/>
              </w:rPr>
            </w:pPr>
            <w:r w:rsidRPr="000E7FD5">
              <w:rPr>
                <w:noProof/>
                <w:lang w:eastAsia="es-CO"/>
              </w:rPr>
              <w:drawing>
                <wp:inline distT="0" distB="0" distL="0" distR="0" wp14:anchorId="0F57C777" wp14:editId="358BD44E">
                  <wp:extent cx="5207142" cy="3175465"/>
                  <wp:effectExtent l="0" t="0" r="0"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4104" cy="3179710"/>
                          </a:xfrm>
                          <a:prstGeom prst="rect">
                            <a:avLst/>
                          </a:prstGeom>
                          <a:noFill/>
                          <a:ln>
                            <a:noFill/>
                          </a:ln>
                        </pic:spPr>
                      </pic:pic>
                    </a:graphicData>
                  </a:graphic>
                </wp:inline>
              </w:drawing>
            </w:r>
          </w:p>
        </w:tc>
      </w:tr>
    </w:tbl>
    <w:p w:rsidR="00DF473F" w:rsidRPr="00381E8B" w:rsidRDefault="001E07D6" w:rsidP="001E07D6">
      <w:pPr>
        <w:pStyle w:val="Descripcin"/>
        <w:jc w:val="center"/>
      </w:pPr>
      <w:bookmarkStart w:id="28" w:name="_Ref444868453"/>
      <w:bookmarkStart w:id="29" w:name="_Toc444869153"/>
      <w:r>
        <w:t xml:space="preserve">Figura 5. </w:t>
      </w:r>
      <w:r w:rsidR="006173B0">
        <w:fldChar w:fldCharType="begin"/>
      </w:r>
      <w:r w:rsidR="006173B0">
        <w:instrText xml:space="preserve"> SEQ Figura_5. \* ARABIC </w:instrText>
      </w:r>
      <w:r w:rsidR="006173B0">
        <w:fldChar w:fldCharType="separate"/>
      </w:r>
      <w:r w:rsidR="007F4AEA">
        <w:rPr>
          <w:noProof/>
        </w:rPr>
        <w:t>2</w:t>
      </w:r>
      <w:r w:rsidR="006173B0">
        <w:rPr>
          <w:noProof/>
        </w:rPr>
        <w:fldChar w:fldCharType="end"/>
      </w:r>
      <w:bookmarkEnd w:id="28"/>
      <w:r>
        <w:t xml:space="preserve"> </w:t>
      </w:r>
      <w:r w:rsidR="00DF473F" w:rsidRPr="00381E8B">
        <w:t>Taller de evaluación de servicios ecosistémicos</w:t>
      </w:r>
      <w:bookmarkEnd w:id="29"/>
    </w:p>
    <w:p w:rsidR="00DF473F" w:rsidRDefault="00DF473F" w:rsidP="00DF473F">
      <w:pPr>
        <w:pStyle w:val="Notas"/>
      </w:pPr>
      <w:r>
        <w:t>Fuente: Géminis Consultores S.A.S., 2015</w:t>
      </w:r>
    </w:p>
    <w:p w:rsidR="00DF473F" w:rsidRDefault="00DF473F" w:rsidP="00DF473F">
      <w:pPr>
        <w:pStyle w:val="Tablas"/>
      </w:pPr>
    </w:p>
    <w:p w:rsidR="00DF473F" w:rsidRPr="00DF473F" w:rsidRDefault="00DF473F" w:rsidP="00DF473F">
      <w:pPr>
        <w:pStyle w:val="Notas"/>
      </w:pPr>
    </w:p>
    <w:p w:rsidR="00DF473F" w:rsidRDefault="00DF473F" w:rsidP="00DF473F">
      <w:pPr>
        <w:rPr>
          <w:rFonts w:cs="Calibri"/>
        </w:rPr>
      </w:pPr>
      <w:r w:rsidRPr="003304CF">
        <w:rPr>
          <w:rFonts w:cs="Calibri"/>
        </w:rPr>
        <w:t>Una vez identificados</w:t>
      </w:r>
      <w:r>
        <w:rPr>
          <w:rFonts w:cs="Calibri"/>
        </w:rPr>
        <w:t xml:space="preserve"> estos </w:t>
      </w:r>
      <w:r w:rsidRPr="003304CF">
        <w:rPr>
          <w:rFonts w:cs="Calibri"/>
        </w:rPr>
        <w:t xml:space="preserve"> servicios Ecosistémicos</w:t>
      </w:r>
      <w:r>
        <w:rPr>
          <w:rFonts w:cs="Calibri"/>
        </w:rPr>
        <w:t xml:space="preserve"> </w:t>
      </w:r>
      <w:r w:rsidRPr="003304CF">
        <w:rPr>
          <w:rFonts w:cs="Calibri"/>
        </w:rPr>
        <w:t xml:space="preserve"> </w:t>
      </w:r>
      <w:r>
        <w:t xml:space="preserve">(agua, aire, paisaje, alimentos, recreación, materias primas) como beneficio </w:t>
      </w:r>
      <w:r w:rsidR="00E350F9">
        <w:t>para la comunidad, s</w:t>
      </w:r>
      <w:r w:rsidRPr="003304CF">
        <w:rPr>
          <w:rFonts w:cs="Calibri"/>
        </w:rPr>
        <w:t>e procede a valorar cada servicio por parte de todo el grupo con la me</w:t>
      </w:r>
      <w:r>
        <w:rPr>
          <w:rFonts w:cs="Calibri"/>
        </w:rPr>
        <w:t>todología de pimpones</w:t>
      </w:r>
      <w:r w:rsidR="00E350F9">
        <w:rPr>
          <w:rFonts w:cs="Calibri"/>
        </w:rPr>
        <w:t xml:space="preserve">. Esta metodología </w:t>
      </w:r>
      <w:r>
        <w:rPr>
          <w:rFonts w:cs="Calibri"/>
        </w:rPr>
        <w:t>consistió</w:t>
      </w:r>
      <w:r w:rsidRPr="003304CF">
        <w:rPr>
          <w:rFonts w:cs="Calibri"/>
        </w:rPr>
        <w:t xml:space="preserve"> en entregar 100 </w:t>
      </w:r>
      <w:r>
        <w:rPr>
          <w:rFonts w:cs="Calibri"/>
        </w:rPr>
        <w:t>pimpones</w:t>
      </w:r>
      <w:r w:rsidRPr="003304CF">
        <w:rPr>
          <w:rFonts w:cs="Calibri"/>
        </w:rPr>
        <w:t xml:space="preserve"> al grupo para que las distribuyan en cada servicio según la importancia que este pueda tener para la comunidad</w:t>
      </w:r>
      <w:r>
        <w:rPr>
          <w:rFonts w:cs="Calibri"/>
        </w:rPr>
        <w:t>.  En la</w:t>
      </w:r>
      <w:r w:rsidR="007F4AEA">
        <w:rPr>
          <w:rFonts w:cs="Calibri"/>
        </w:rPr>
        <w:t xml:space="preserve"> </w:t>
      </w:r>
      <w:r w:rsidR="007F4AEA">
        <w:rPr>
          <w:rFonts w:cs="Calibri"/>
        </w:rPr>
        <w:fldChar w:fldCharType="begin"/>
      </w:r>
      <w:r w:rsidR="007F4AEA">
        <w:rPr>
          <w:rFonts w:cs="Calibri"/>
        </w:rPr>
        <w:instrText xml:space="preserve"> REF _Ref444868530 \h </w:instrText>
      </w:r>
      <w:r w:rsidR="007F4AEA">
        <w:rPr>
          <w:rFonts w:cs="Calibri"/>
        </w:rPr>
      </w:r>
      <w:r w:rsidR="007F4AEA">
        <w:rPr>
          <w:rFonts w:cs="Calibri"/>
        </w:rPr>
        <w:fldChar w:fldCharType="separate"/>
      </w:r>
      <w:r w:rsidR="007F4AEA">
        <w:t xml:space="preserve">Fotografía 5. </w:t>
      </w:r>
      <w:r w:rsidR="007F4AEA">
        <w:rPr>
          <w:noProof/>
        </w:rPr>
        <w:t>7</w:t>
      </w:r>
      <w:r w:rsidR="007F4AEA">
        <w:rPr>
          <w:rFonts w:cs="Calibri"/>
        </w:rPr>
        <w:fldChar w:fldCharType="end"/>
      </w:r>
      <w:r w:rsidR="001E07D6">
        <w:rPr>
          <w:rFonts w:cs="Calibri"/>
        </w:rPr>
        <w:t xml:space="preserve">, </w:t>
      </w:r>
      <w:r>
        <w:rPr>
          <w:rFonts w:cs="Calibri"/>
        </w:rPr>
        <w:t xml:space="preserve">se muestra la explicación de la dinámica del taller </w:t>
      </w:r>
      <w:r w:rsidR="00E350F9">
        <w:rPr>
          <w:rFonts w:cs="Calibri"/>
        </w:rPr>
        <w:t>a la comunidad</w:t>
      </w:r>
      <w:r w:rsidR="0019132A">
        <w:rPr>
          <w:rFonts w:cs="Calibri"/>
        </w:rPr>
        <w:t xml:space="preserve">.  </w:t>
      </w:r>
      <w:r w:rsidR="00F3275E" w:rsidRPr="0019132A">
        <w:t xml:space="preserve">Anexo </w:t>
      </w:r>
      <w:r w:rsidR="00F3275E">
        <w:t>5.4 servicios ecosistémicos</w:t>
      </w:r>
      <w:r w:rsidR="00F3275E">
        <w:rPr>
          <w:rFonts w:cs="Calibri"/>
        </w:rPr>
        <w:t>.</w:t>
      </w: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661"/>
      </w:tblGrid>
      <w:tr w:rsidR="00E350F9" w:rsidRPr="00E350F9" w:rsidTr="00E350F9">
        <w:trPr>
          <w:trHeight w:val="2800"/>
          <w:jc w:val="center"/>
        </w:trPr>
        <w:tc>
          <w:tcPr>
            <w:tcW w:w="2800" w:type="dxa"/>
            <w:shd w:val="clear" w:color="auto" w:fill="auto"/>
            <w:vAlign w:val="center"/>
          </w:tcPr>
          <w:p w:rsidR="00E350F9" w:rsidRPr="00E350F9" w:rsidRDefault="00E350F9" w:rsidP="00E350F9">
            <w:pPr>
              <w:keepNext/>
              <w:jc w:val="center"/>
              <w:rPr>
                <w:rFonts w:cs="Calibri"/>
                <w:color w:val="AE0000"/>
                <w:kern w:val="32"/>
              </w:rPr>
            </w:pPr>
            <w:r>
              <w:rPr>
                <w:noProof/>
                <w:color w:val="AE0000"/>
                <w:kern w:val="32"/>
                <w:lang w:eastAsia="es-CO"/>
              </w:rPr>
              <w:lastRenderedPageBreak/>
              <w:drawing>
                <wp:inline distT="0" distB="0" distL="0" distR="0" wp14:anchorId="505C9764" wp14:editId="0B28B61E">
                  <wp:extent cx="3506406" cy="2664000"/>
                  <wp:effectExtent l="0" t="0" r="0" b="3175"/>
                  <wp:docPr id="46" name="Imagen 46" descr="C:\Users\usuario\Desktop\Paisaje-Servicios_\3. VEREDA EL JARDIN-Puerto Berrio\IMG_2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esktop\Paisaje-Servicios_\3. VEREDA EL JARDIN-Puerto Berrio\IMG_233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0241" r="13915"/>
                          <a:stretch/>
                        </pic:blipFill>
                        <pic:spPr bwMode="auto">
                          <a:xfrm>
                            <a:off x="0" y="0"/>
                            <a:ext cx="3506406" cy="2664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F473F" w:rsidRDefault="001E07D6" w:rsidP="001E07D6">
      <w:pPr>
        <w:pStyle w:val="Descripcin"/>
        <w:jc w:val="center"/>
      </w:pPr>
      <w:bookmarkStart w:id="30" w:name="_Ref444868530"/>
      <w:bookmarkStart w:id="31" w:name="_Toc429713373"/>
      <w:bookmarkStart w:id="32" w:name="_Ref444868503"/>
      <w:r>
        <w:t xml:space="preserve">Fotografía 5. </w:t>
      </w:r>
      <w:r w:rsidR="006173B0">
        <w:fldChar w:fldCharType="begin"/>
      </w:r>
      <w:r w:rsidR="006173B0">
        <w:instrText xml:space="preserve"> SEQ Fotografía_5. \* ARABIC </w:instrText>
      </w:r>
      <w:r w:rsidR="006173B0">
        <w:fldChar w:fldCharType="separate"/>
      </w:r>
      <w:r w:rsidR="007F4AEA">
        <w:rPr>
          <w:noProof/>
        </w:rPr>
        <w:t>7</w:t>
      </w:r>
      <w:r w:rsidR="006173B0">
        <w:rPr>
          <w:noProof/>
        </w:rPr>
        <w:fldChar w:fldCharType="end"/>
      </w:r>
      <w:bookmarkEnd w:id="30"/>
      <w:r>
        <w:t xml:space="preserve"> </w:t>
      </w:r>
      <w:r w:rsidR="00E350F9">
        <w:t xml:space="preserve">Explicación de la dinámica del taller de servicios </w:t>
      </w:r>
      <w:r>
        <w:t>ecosistémicos, vereda</w:t>
      </w:r>
      <w:r w:rsidR="00E350F9">
        <w:t xml:space="preserve"> El </w:t>
      </w:r>
      <w:r>
        <w:t xml:space="preserve">Jardín </w:t>
      </w:r>
      <w:r w:rsidR="00E350F9">
        <w:t>Municipio de Puerto Berrío</w:t>
      </w:r>
      <w:bookmarkEnd w:id="31"/>
      <w:bookmarkEnd w:id="32"/>
    </w:p>
    <w:p w:rsidR="00E350F9" w:rsidRPr="00E350F9" w:rsidRDefault="00E350F9" w:rsidP="00E350F9">
      <w:pPr>
        <w:pStyle w:val="Notas"/>
      </w:pPr>
      <w:r>
        <w:t>Fuente Géminis Consultores S.A.S., 2015</w:t>
      </w:r>
    </w:p>
    <w:p w:rsidR="00DF473F" w:rsidRPr="007E0EE8" w:rsidRDefault="00DF473F" w:rsidP="00DF473F"/>
    <w:p w:rsidR="00DF473F" w:rsidRDefault="00DF473F" w:rsidP="00E350F9">
      <w:r>
        <w:t xml:space="preserve">Para la valoración de los servicio identificados,  se asignaron  100 pimpones de los cuales el grupo  distribuyo  entre el total de los servicios identificados según la importancia que el mismo grupo asigno a cada servicio. </w:t>
      </w:r>
    </w:p>
    <w:p w:rsidR="00E350F9" w:rsidRDefault="00E350F9" w:rsidP="00E350F9"/>
    <w:p w:rsidR="00DF473F" w:rsidRDefault="00DF473F" w:rsidP="00E350F9">
      <w:pPr>
        <w:rPr>
          <w:lang w:val="es-ES"/>
        </w:rPr>
      </w:pPr>
      <w:r>
        <w:t xml:space="preserve">Para cada uno de estos servicios y previo a la valoración se reflexionó sobre la importancia de cada servicio y su relación directa e indirecta  para las comunidades y su entorno, esta importancia no representada en pesos o valor económico </w:t>
      </w:r>
      <w:r w:rsidRPr="00F91723">
        <w:rPr>
          <w:lang w:val="es-ES"/>
        </w:rPr>
        <w:t xml:space="preserve">sino como una categorización </w:t>
      </w:r>
      <w:r>
        <w:rPr>
          <w:lang w:val="es-ES"/>
        </w:rPr>
        <w:t xml:space="preserve">intangible, en la siguiente </w:t>
      </w:r>
      <w:r w:rsidR="00E350F9">
        <w:rPr>
          <w:lang w:val="es-ES"/>
        </w:rPr>
        <w:t>figura</w:t>
      </w:r>
      <w:r>
        <w:rPr>
          <w:lang w:val="es-ES"/>
        </w:rPr>
        <w:t xml:space="preserve"> se muestra la valoración para cada </w:t>
      </w:r>
      <w:r w:rsidRPr="00476A55">
        <w:rPr>
          <w:lang w:val="es-ES"/>
        </w:rPr>
        <w:t>servicio en la comunidad</w:t>
      </w:r>
      <w:r w:rsidR="00476A55" w:rsidRPr="00476A55">
        <w:rPr>
          <w:lang w:val="es-ES"/>
        </w:rPr>
        <w:t xml:space="preserve"> de Puerto Olaya </w:t>
      </w:r>
      <w:r w:rsidRPr="00476A55">
        <w:rPr>
          <w:lang w:val="es-ES"/>
        </w:rPr>
        <w:t>del Municipio de Cimitarra departamento de Santander.</w:t>
      </w:r>
    </w:p>
    <w:p w:rsidR="00DF473F" w:rsidRPr="008337E5" w:rsidRDefault="00DF473F" w:rsidP="00DF473F">
      <w:pPr>
        <w:pStyle w:val="Sinespaciado"/>
        <w:spacing w:line="276" w:lineRule="auto"/>
        <w:rPr>
          <w:rFonts w:cs="Calibri"/>
          <w:sz w:val="21"/>
          <w:szCs w:val="21"/>
        </w:rPr>
      </w:pPr>
    </w:p>
    <w:p w:rsidR="00DF473F" w:rsidRDefault="00DF473F" w:rsidP="00E350F9">
      <w:r>
        <w:rPr>
          <w:lang w:val="es-ES"/>
        </w:rPr>
        <w:t xml:space="preserve">Terminada la valoración de los servicios por parte del grupo se procedió a identificar para cada uno de los </w:t>
      </w:r>
      <w:r w:rsidR="007F4AEA">
        <w:rPr>
          <w:lang w:val="es-ES"/>
        </w:rPr>
        <w:t>ecosistemas, en</w:t>
      </w:r>
      <w:r>
        <w:rPr>
          <w:lang w:val="es-ES"/>
        </w:rPr>
        <w:t xml:space="preserve"> nuestro taller </w:t>
      </w:r>
      <w:r w:rsidR="00957C86">
        <w:rPr>
          <w:lang w:val="es-ES"/>
        </w:rPr>
        <w:t>coberturas presentes</w:t>
      </w:r>
      <w:r>
        <w:rPr>
          <w:lang w:val="es-ES"/>
        </w:rPr>
        <w:t xml:space="preserve"> en el </w:t>
      </w:r>
      <w:r w:rsidR="00957C86">
        <w:rPr>
          <w:lang w:val="es-ES"/>
        </w:rPr>
        <w:t>territorio (</w:t>
      </w:r>
      <w:r>
        <w:t xml:space="preserve">Bosques, pastos, ríos, centros poblados, humedales, zonas cultivadas, tierras áridas) y </w:t>
      </w:r>
      <w:r w:rsidR="00957C86">
        <w:t>ubicándolos con</w:t>
      </w:r>
      <w:r>
        <w:t xml:space="preserve"> la ayuda del mapa parlante elaborado por la misma comunidad de manera que se tuviera una visión </w:t>
      </w:r>
      <w:r w:rsidR="00957C86">
        <w:t>global de</w:t>
      </w:r>
      <w:r>
        <w:t xml:space="preserve"> cada uno de los ecosistemas y </w:t>
      </w:r>
      <w:r w:rsidR="00957C86">
        <w:t>coberturas presentes</w:t>
      </w:r>
      <w:r>
        <w:t xml:space="preserve"> en el territorio.</w:t>
      </w:r>
    </w:p>
    <w:p w:rsidR="00DF473F" w:rsidRDefault="00DF473F" w:rsidP="00E350F9"/>
    <w:p w:rsidR="00DF473F" w:rsidRDefault="00DF473F" w:rsidP="00E350F9"/>
    <w:p w:rsidR="00DF473F" w:rsidRDefault="00F3275E" w:rsidP="00E350F9">
      <w:r>
        <w:t>Continuando con</w:t>
      </w:r>
      <w:r w:rsidR="00DF473F">
        <w:t xml:space="preserve"> la </w:t>
      </w:r>
      <w:r>
        <w:t>actividad y</w:t>
      </w:r>
      <w:r w:rsidR="00DF473F">
        <w:t xml:space="preserve"> teniendo </w:t>
      </w:r>
      <w:r w:rsidR="00957C86">
        <w:t>la matriz</w:t>
      </w:r>
      <w:r w:rsidR="00DF473F">
        <w:t xml:space="preserve"> previamente diseñada e impresa en una cartelera </w:t>
      </w:r>
      <w:r w:rsidR="0019132A" w:rsidRPr="0019132A">
        <w:t xml:space="preserve">(Anexo </w:t>
      </w:r>
      <w:r>
        <w:t>5.4 servicios ecosistémicos</w:t>
      </w:r>
      <w:r w:rsidR="00DF473F" w:rsidRPr="0019132A">
        <w:t>)</w:t>
      </w:r>
      <w:r w:rsidR="00DF473F">
        <w:t xml:space="preserve"> evaluación </w:t>
      </w:r>
      <w:r w:rsidR="00957C86">
        <w:t>de servicios</w:t>
      </w:r>
      <w:r w:rsidR="00DF473F">
        <w:t xml:space="preserve"> Ecosistémicos se muestran los resultados en la </w:t>
      </w:r>
      <w:r w:rsidR="007F4AEA">
        <w:fldChar w:fldCharType="begin"/>
      </w:r>
      <w:r w:rsidR="007F4AEA">
        <w:instrText xml:space="preserve"> REF _Ref444868618 \h </w:instrText>
      </w:r>
      <w:r w:rsidR="007F4AEA">
        <w:fldChar w:fldCharType="separate"/>
      </w:r>
      <w:r w:rsidR="007F4AEA">
        <w:t xml:space="preserve">Fotografía 5. </w:t>
      </w:r>
      <w:r w:rsidR="007F4AEA">
        <w:rPr>
          <w:noProof/>
        </w:rPr>
        <w:t>8</w:t>
      </w:r>
      <w:r w:rsidR="007F4AEA">
        <w:fldChar w:fldCharType="end"/>
      </w:r>
      <w:r w:rsidR="007F4AEA">
        <w:t>,</w:t>
      </w:r>
      <w:r w:rsidR="00D61C5D">
        <w:t xml:space="preserve"> </w:t>
      </w:r>
      <w:r w:rsidR="00DF473F">
        <w:t xml:space="preserve">para </w:t>
      </w:r>
      <w:r w:rsidR="00476A55">
        <w:t>el corregimiento de Puerto Olaya</w:t>
      </w:r>
      <w:r w:rsidR="00DF473F">
        <w:t xml:space="preserve"> del municipio de Cimitarra departamento de Santander.</w:t>
      </w:r>
    </w:p>
    <w:p w:rsidR="007F4AEA" w:rsidRDefault="007F4AEA" w:rsidP="00E350F9"/>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6350"/>
      </w:tblGrid>
      <w:tr w:rsidR="00E350F9" w:rsidRPr="00E350F9" w:rsidTr="005659B0">
        <w:trPr>
          <w:trHeight w:val="2800"/>
          <w:jc w:val="center"/>
        </w:trPr>
        <w:tc>
          <w:tcPr>
            <w:tcW w:w="6350" w:type="dxa"/>
            <w:shd w:val="clear" w:color="auto" w:fill="auto"/>
            <w:vAlign w:val="center"/>
          </w:tcPr>
          <w:p w:rsidR="00E350F9" w:rsidRPr="00E350F9" w:rsidRDefault="00E350F9" w:rsidP="00E350F9">
            <w:pPr>
              <w:keepNext/>
              <w:jc w:val="center"/>
              <w:rPr>
                <w:color w:val="AE0000"/>
                <w:kern w:val="32"/>
              </w:rPr>
            </w:pPr>
            <w:r>
              <w:rPr>
                <w:rFonts w:cs="Calibri"/>
                <w:noProof/>
                <w:sz w:val="21"/>
                <w:szCs w:val="21"/>
                <w:lang w:eastAsia="es-CO"/>
              </w:rPr>
              <w:drawing>
                <wp:inline distT="0" distB="0" distL="0" distR="0" wp14:anchorId="33DF47C2" wp14:editId="17D0B36C">
                  <wp:extent cx="3935896" cy="2258909"/>
                  <wp:effectExtent l="0" t="0" r="7620" b="8255"/>
                  <wp:docPr id="479" name="Imagen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5896" cy="2258909"/>
                          </a:xfrm>
                          <a:prstGeom prst="rect">
                            <a:avLst/>
                          </a:prstGeom>
                          <a:noFill/>
                        </pic:spPr>
                      </pic:pic>
                    </a:graphicData>
                  </a:graphic>
                </wp:inline>
              </w:drawing>
            </w:r>
          </w:p>
        </w:tc>
      </w:tr>
    </w:tbl>
    <w:p w:rsidR="00E350F9" w:rsidRPr="00E03C2E" w:rsidRDefault="007F4AEA" w:rsidP="007F4AEA">
      <w:pPr>
        <w:pStyle w:val="Descripcin"/>
        <w:jc w:val="center"/>
      </w:pPr>
      <w:bookmarkStart w:id="33" w:name="_Ref444868618"/>
      <w:r>
        <w:t xml:space="preserve">Fotografía 5. </w:t>
      </w:r>
      <w:r w:rsidR="006173B0">
        <w:fldChar w:fldCharType="begin"/>
      </w:r>
      <w:r w:rsidR="006173B0">
        <w:instrText xml:space="preserve"> SEQ Fotografía_5. \* ARABIC </w:instrText>
      </w:r>
      <w:r w:rsidR="006173B0">
        <w:fldChar w:fldCharType="separate"/>
      </w:r>
      <w:r>
        <w:rPr>
          <w:noProof/>
        </w:rPr>
        <w:t>8</w:t>
      </w:r>
      <w:r w:rsidR="006173B0">
        <w:rPr>
          <w:noProof/>
        </w:rPr>
        <w:fldChar w:fldCharType="end"/>
      </w:r>
      <w:bookmarkEnd w:id="33"/>
      <w:r>
        <w:t xml:space="preserve"> </w:t>
      </w:r>
      <w:r w:rsidR="00E350F9">
        <w:t>Resultados iden</w:t>
      </w:r>
      <w:r w:rsidR="00476A55">
        <w:t xml:space="preserve">tificación de servicios corregimiento de Puerto Olaya </w:t>
      </w:r>
      <w:r w:rsidR="00E350F9">
        <w:t>del municipio de Cimitarra departamento de Santander</w:t>
      </w:r>
    </w:p>
    <w:p w:rsidR="00DF473F" w:rsidRDefault="00E350F9" w:rsidP="00E350F9">
      <w:pPr>
        <w:pStyle w:val="Notas"/>
      </w:pPr>
      <w:r>
        <w:t>Fuente: Géminis Consultores S.A.S., 2015</w:t>
      </w:r>
      <w:r w:rsidR="00DF473F">
        <w:rPr>
          <w:noProof/>
        </w:rPr>
        <w:t xml:space="preserve"> </w:t>
      </w:r>
    </w:p>
    <w:p w:rsidR="00DF473F" w:rsidRPr="00E03C2E" w:rsidRDefault="00DF473F" w:rsidP="00DF473F"/>
    <w:p w:rsidR="00DF473F" w:rsidRDefault="00DF473F" w:rsidP="00E350F9">
      <w:pPr>
        <w:rPr>
          <w:rFonts w:eastAsia="Times New Roman"/>
          <w:bCs/>
          <w:szCs w:val="26"/>
          <w:lang w:val="es-ES"/>
        </w:rPr>
      </w:pPr>
      <w:r>
        <w:t>A partir del interrogante,</w:t>
      </w:r>
      <w:r w:rsidRPr="00A75E05">
        <w:rPr>
          <w:b/>
          <w:lang w:val="es-ES"/>
        </w:rPr>
        <w:t xml:space="preserve"> </w:t>
      </w:r>
      <w:r>
        <w:rPr>
          <w:lang w:val="es-ES"/>
        </w:rPr>
        <w:t>¿qué obtienen de su entorno y</w:t>
      </w:r>
      <w:r w:rsidRPr="00A75E05">
        <w:rPr>
          <w:lang w:val="es-ES"/>
        </w:rPr>
        <w:t xml:space="preserve"> naturaleza?</w:t>
      </w:r>
      <w:r>
        <w:t xml:space="preserve"> De esta manera se señaló con una X sobre cada ecosistema (cobertura) </w:t>
      </w:r>
      <w:r w:rsidR="005659B0">
        <w:t>el servicio</w:t>
      </w:r>
      <w:r>
        <w:t xml:space="preserve"> que obtienen de este, en la casilla siguiente se registró el valor previamente asignado para el servicio por la comunidad. </w:t>
      </w:r>
      <w:r w:rsidR="005659B0">
        <w:t xml:space="preserve"> </w:t>
      </w:r>
      <w:r>
        <w:t xml:space="preserve">Al finalizar se realizó la suma de la valoración para cada ecosistema determinando con un valor de 1 a 100. </w:t>
      </w:r>
      <w:r w:rsidR="005659B0">
        <w:t xml:space="preserve"> </w:t>
      </w:r>
      <w:r>
        <w:rPr>
          <w:rFonts w:eastAsia="Times New Roman"/>
          <w:bCs/>
          <w:szCs w:val="26"/>
          <w:lang w:val="es-ES"/>
        </w:rPr>
        <w:t xml:space="preserve">Con los resultados obtenidos se inició a manera de debate con </w:t>
      </w:r>
      <w:r w:rsidR="007F4AEA">
        <w:rPr>
          <w:rFonts w:eastAsia="Times New Roman"/>
          <w:bCs/>
          <w:szCs w:val="26"/>
          <w:lang w:val="es-ES"/>
        </w:rPr>
        <w:t>un representante</w:t>
      </w:r>
      <w:r>
        <w:rPr>
          <w:rFonts w:eastAsia="Times New Roman"/>
          <w:bCs/>
          <w:szCs w:val="26"/>
          <w:lang w:val="es-ES"/>
        </w:rPr>
        <w:t xml:space="preserve"> del grupo, la comunidad y el facilitador. Mostrando y analizando los resultados de la valoración y la significancia para las comunidades.</w:t>
      </w:r>
    </w:p>
    <w:p w:rsidR="00DF473F" w:rsidRDefault="00DF473F" w:rsidP="00E350F9">
      <w:pPr>
        <w:rPr>
          <w:rFonts w:eastAsia="Times New Roman"/>
          <w:bCs/>
          <w:szCs w:val="26"/>
          <w:lang w:val="es-ES"/>
        </w:rPr>
      </w:pPr>
    </w:p>
    <w:p w:rsidR="00DF473F" w:rsidRPr="0062770B" w:rsidRDefault="00DF473F" w:rsidP="007B08C9">
      <w:pPr>
        <w:pStyle w:val="Ttulo4"/>
      </w:pPr>
      <w:r w:rsidRPr="0062770B">
        <w:t xml:space="preserve">Resultados y análisis del taller de evaluación de servicios ecosistémicos </w:t>
      </w:r>
    </w:p>
    <w:p w:rsidR="00DF473F" w:rsidRDefault="00DF473F" w:rsidP="00DF473F">
      <w:pPr>
        <w:rPr>
          <w:rFonts w:eastAsia="Times New Roman"/>
          <w:bCs/>
          <w:szCs w:val="26"/>
          <w:lang w:val="es-ES"/>
        </w:rPr>
      </w:pPr>
    </w:p>
    <w:p w:rsidR="00DF473F" w:rsidRDefault="00DF473F" w:rsidP="00DF473F">
      <w:pPr>
        <w:rPr>
          <w:rFonts w:eastAsia="Times New Roman"/>
          <w:bCs/>
          <w:szCs w:val="26"/>
          <w:lang w:val="es-ES"/>
        </w:rPr>
      </w:pPr>
      <w:r>
        <w:rPr>
          <w:rFonts w:eastAsia="Times New Roman"/>
          <w:bCs/>
          <w:szCs w:val="26"/>
          <w:lang w:val="es-ES"/>
        </w:rPr>
        <w:t xml:space="preserve">En la </w:t>
      </w:r>
      <w:r w:rsidR="007F4AEA">
        <w:rPr>
          <w:rFonts w:eastAsia="Times New Roman"/>
          <w:bCs/>
          <w:szCs w:val="26"/>
          <w:lang w:val="es-ES"/>
        </w:rPr>
        <w:fldChar w:fldCharType="begin"/>
      </w:r>
      <w:r w:rsidR="007F4AEA">
        <w:rPr>
          <w:rFonts w:eastAsia="Times New Roman"/>
          <w:bCs/>
          <w:szCs w:val="26"/>
          <w:lang w:val="es-ES"/>
        </w:rPr>
        <w:instrText xml:space="preserve"> REF _Ref444868677 \h </w:instrText>
      </w:r>
      <w:r w:rsidR="007F4AEA">
        <w:rPr>
          <w:rFonts w:eastAsia="Times New Roman"/>
          <w:bCs/>
          <w:szCs w:val="26"/>
          <w:lang w:val="es-ES"/>
        </w:rPr>
      </w:r>
      <w:r w:rsidR="007F4AEA">
        <w:rPr>
          <w:rFonts w:eastAsia="Times New Roman"/>
          <w:bCs/>
          <w:szCs w:val="26"/>
          <w:lang w:val="es-ES"/>
        </w:rPr>
        <w:fldChar w:fldCharType="separate"/>
      </w:r>
      <w:r w:rsidR="007F4AEA">
        <w:t xml:space="preserve">Tabla 5. </w:t>
      </w:r>
      <w:r w:rsidR="007F4AEA">
        <w:rPr>
          <w:noProof/>
        </w:rPr>
        <w:t>2</w:t>
      </w:r>
      <w:r w:rsidR="007F4AEA">
        <w:rPr>
          <w:rFonts w:eastAsia="Times New Roman"/>
          <w:bCs/>
          <w:szCs w:val="26"/>
          <w:lang w:val="es-ES"/>
        </w:rPr>
        <w:fldChar w:fldCharType="end"/>
      </w:r>
      <w:r w:rsidR="007F4AEA">
        <w:rPr>
          <w:rFonts w:eastAsia="Times New Roman"/>
          <w:bCs/>
          <w:szCs w:val="26"/>
          <w:lang w:val="es-ES"/>
        </w:rPr>
        <w:t>,</w:t>
      </w:r>
      <w:r>
        <w:rPr>
          <w:rFonts w:eastAsia="Times New Roman"/>
          <w:bCs/>
          <w:szCs w:val="26"/>
          <w:lang w:val="es-ES"/>
        </w:rPr>
        <w:t xml:space="preserve"> se </w:t>
      </w:r>
      <w:r w:rsidR="007F4AEA">
        <w:rPr>
          <w:rFonts w:eastAsia="Times New Roman"/>
          <w:bCs/>
          <w:szCs w:val="26"/>
          <w:lang w:val="es-ES"/>
        </w:rPr>
        <w:t>presentan</w:t>
      </w:r>
      <w:r>
        <w:rPr>
          <w:rFonts w:eastAsia="Times New Roman"/>
          <w:bCs/>
          <w:szCs w:val="26"/>
          <w:lang w:val="es-ES"/>
        </w:rPr>
        <w:t xml:space="preserve"> los resultados a manera general y relativa de la importancia de cada servicio a partir de los resultados de los talleres.</w:t>
      </w:r>
    </w:p>
    <w:p w:rsidR="00DF473F" w:rsidRDefault="00DF473F" w:rsidP="00DF473F">
      <w:pPr>
        <w:rPr>
          <w:rFonts w:eastAsia="Times New Roman"/>
          <w:bCs/>
          <w:szCs w:val="26"/>
          <w:lang w:val="es-ES"/>
        </w:rPr>
      </w:pPr>
    </w:p>
    <w:p w:rsidR="007F4AEA" w:rsidRDefault="007F4AEA" w:rsidP="00E350F9">
      <w:pPr>
        <w:pStyle w:val="Tablas"/>
      </w:pPr>
    </w:p>
    <w:p w:rsidR="00E350F9" w:rsidRPr="00571B52" w:rsidRDefault="007F4AEA" w:rsidP="007F4AEA">
      <w:pPr>
        <w:pStyle w:val="Descripcin"/>
        <w:jc w:val="center"/>
      </w:pPr>
      <w:bookmarkStart w:id="34" w:name="_Ref444868677"/>
      <w:bookmarkStart w:id="35" w:name="_Toc444869129"/>
      <w:r>
        <w:lastRenderedPageBreak/>
        <w:t xml:space="preserve">Tabla 5. </w:t>
      </w:r>
      <w:r w:rsidR="006173B0">
        <w:fldChar w:fldCharType="begin"/>
      </w:r>
      <w:r w:rsidR="006173B0">
        <w:instrText xml:space="preserve"> SEQ Tabla_5. \* ARABIC </w:instrText>
      </w:r>
      <w:r w:rsidR="006173B0">
        <w:fldChar w:fldCharType="separate"/>
      </w:r>
      <w:r>
        <w:rPr>
          <w:noProof/>
        </w:rPr>
        <w:t>2</w:t>
      </w:r>
      <w:r w:rsidR="006173B0">
        <w:rPr>
          <w:noProof/>
        </w:rPr>
        <w:fldChar w:fldCharType="end"/>
      </w:r>
      <w:bookmarkEnd w:id="34"/>
      <w:r>
        <w:t xml:space="preserve"> </w:t>
      </w:r>
      <w:r w:rsidR="00E350F9" w:rsidRPr="00E350F9">
        <w:t>Resumen de resultados del taller</w:t>
      </w:r>
      <w:bookmarkEnd w:id="35"/>
    </w:p>
    <w:tbl>
      <w:tblPr>
        <w:tblStyle w:val="Gminis"/>
        <w:tblW w:w="5920" w:type="dxa"/>
        <w:tblLook w:val="04A0" w:firstRow="1" w:lastRow="0" w:firstColumn="1" w:lastColumn="0" w:noHBand="0" w:noVBand="1"/>
      </w:tblPr>
      <w:tblGrid>
        <w:gridCol w:w="1229"/>
        <w:gridCol w:w="1200"/>
        <w:gridCol w:w="1030"/>
        <w:gridCol w:w="1220"/>
        <w:gridCol w:w="1251"/>
      </w:tblGrid>
      <w:tr w:rsidR="00DF473F" w:rsidRPr="00103E86" w:rsidTr="005659B0">
        <w:trPr>
          <w:cnfStyle w:val="100000000000" w:firstRow="1" w:lastRow="0" w:firstColumn="0" w:lastColumn="0" w:oddVBand="0" w:evenVBand="0" w:oddHBand="0" w:evenHBand="0" w:firstRowFirstColumn="0" w:firstRowLastColumn="0" w:lastRowFirstColumn="0" w:lastRowLastColumn="0"/>
          <w:trHeight w:val="1020"/>
          <w:tblHeader/>
        </w:trPr>
        <w:tc>
          <w:tcPr>
            <w:cnfStyle w:val="001000000100" w:firstRow="0" w:lastRow="0" w:firstColumn="1" w:lastColumn="0" w:oddVBand="0" w:evenVBand="0" w:oddHBand="0" w:evenHBand="0" w:firstRowFirstColumn="1" w:firstRowLastColumn="0" w:lastRowFirstColumn="0" w:lastRowLastColumn="0"/>
            <w:tcW w:w="1200" w:type="dxa"/>
            <w:vAlign w:val="center"/>
            <w:hideMark/>
          </w:tcPr>
          <w:p w:rsidR="00DF473F" w:rsidRPr="00E350F9" w:rsidRDefault="00DF473F" w:rsidP="00E350F9">
            <w:pPr>
              <w:spacing w:line="240" w:lineRule="auto"/>
              <w:contextualSpacing w:val="0"/>
              <w:jc w:val="center"/>
              <w:rPr>
                <w:rFonts w:eastAsia="Times New Roman" w:cs="Calibri"/>
                <w:bCs/>
                <w:color w:val="000000"/>
                <w:sz w:val="18"/>
                <w:szCs w:val="18"/>
                <w:lang w:val="es-ES" w:eastAsia="es-ES"/>
              </w:rPr>
            </w:pPr>
            <w:r w:rsidRPr="00E350F9">
              <w:rPr>
                <w:rFonts w:eastAsia="Times New Roman" w:cs="Calibri"/>
                <w:bCs/>
                <w:color w:val="000000"/>
                <w:sz w:val="18"/>
                <w:szCs w:val="18"/>
                <w:lang w:val="es-ES" w:eastAsia="es-ES"/>
              </w:rPr>
              <w:t>Servicios Identificado</w:t>
            </w:r>
          </w:p>
        </w:tc>
        <w:tc>
          <w:tcPr>
            <w:tcW w:w="2355" w:type="dxa"/>
            <w:gridSpan w:val="2"/>
            <w:vAlign w:val="center"/>
            <w:hideMark/>
          </w:tcPr>
          <w:p w:rsidR="00DF473F" w:rsidRPr="00E350F9" w:rsidRDefault="00DF473F" w:rsidP="00E350F9">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eastAsia="Times New Roman" w:cs="Calibri"/>
                <w:bCs/>
                <w:color w:val="000000"/>
                <w:sz w:val="18"/>
                <w:szCs w:val="18"/>
                <w:lang w:val="es-ES" w:eastAsia="es-ES"/>
              </w:rPr>
            </w:pPr>
            <w:r w:rsidRPr="00E350F9">
              <w:rPr>
                <w:rFonts w:eastAsia="Times New Roman" w:cs="Calibri"/>
                <w:bCs/>
                <w:color w:val="000000"/>
                <w:sz w:val="18"/>
                <w:szCs w:val="18"/>
                <w:lang w:val="es-ES" w:eastAsia="es-ES"/>
              </w:rPr>
              <w:t>Valoración asignada</w:t>
            </w:r>
          </w:p>
        </w:tc>
        <w:tc>
          <w:tcPr>
            <w:tcW w:w="1200" w:type="dxa"/>
            <w:vAlign w:val="center"/>
            <w:hideMark/>
          </w:tcPr>
          <w:p w:rsidR="00DF473F" w:rsidRPr="00E350F9" w:rsidRDefault="00DF473F" w:rsidP="00E350F9">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eastAsia="Times New Roman" w:cs="Calibri"/>
                <w:bCs/>
                <w:color w:val="000000"/>
                <w:sz w:val="18"/>
                <w:szCs w:val="18"/>
                <w:lang w:val="es-ES" w:eastAsia="es-ES"/>
              </w:rPr>
            </w:pPr>
            <w:r w:rsidRPr="00E350F9">
              <w:rPr>
                <w:rFonts w:eastAsia="Times New Roman" w:cs="Calibri"/>
                <w:bCs/>
                <w:color w:val="000000"/>
                <w:sz w:val="18"/>
                <w:szCs w:val="18"/>
                <w:lang w:val="es-ES" w:eastAsia="es-ES"/>
              </w:rPr>
              <w:t>Valoración Promedio</w:t>
            </w:r>
          </w:p>
        </w:tc>
        <w:tc>
          <w:tcPr>
            <w:tcW w:w="1165" w:type="dxa"/>
            <w:vAlign w:val="center"/>
            <w:hideMark/>
          </w:tcPr>
          <w:p w:rsidR="00DF473F" w:rsidRPr="00E350F9" w:rsidRDefault="00DF473F" w:rsidP="00E350F9">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eastAsia="Times New Roman" w:cs="Calibri"/>
                <w:bCs/>
                <w:color w:val="000000"/>
                <w:sz w:val="18"/>
                <w:szCs w:val="18"/>
                <w:lang w:val="es-ES" w:eastAsia="es-ES"/>
              </w:rPr>
            </w:pPr>
            <w:r w:rsidRPr="00E350F9">
              <w:rPr>
                <w:rFonts w:eastAsia="Times New Roman" w:cs="Calibri"/>
                <w:bCs/>
                <w:color w:val="000000"/>
                <w:sz w:val="18"/>
                <w:szCs w:val="18"/>
                <w:lang w:val="es-ES" w:eastAsia="es-ES"/>
              </w:rPr>
              <w:t>Importancia relativa*</w:t>
            </w:r>
          </w:p>
        </w:tc>
      </w:tr>
      <w:tr w:rsidR="00DF473F" w:rsidRPr="00103E86" w:rsidTr="00E350F9">
        <w:trPr>
          <w:trHeight w:val="300"/>
        </w:trPr>
        <w:tc>
          <w:tcPr>
            <w:cnfStyle w:val="001000000000" w:firstRow="0" w:lastRow="0" w:firstColumn="1" w:lastColumn="0" w:oddVBand="0" w:evenVBand="0" w:oddHBand="0" w:evenHBand="0" w:firstRowFirstColumn="0" w:firstRowLastColumn="0" w:lastRowFirstColumn="0" w:lastRowLastColumn="0"/>
            <w:tcW w:w="1200" w:type="dxa"/>
            <w:vAlign w:val="center"/>
            <w:hideMark/>
          </w:tcPr>
          <w:p w:rsidR="00DF473F" w:rsidRPr="00103E86" w:rsidRDefault="00DF473F" w:rsidP="00E350F9">
            <w:pPr>
              <w:spacing w:line="240" w:lineRule="auto"/>
              <w:contextualSpacing w:val="0"/>
              <w:jc w:val="center"/>
              <w:rPr>
                <w:rFonts w:eastAsia="Times New Roman" w:cs="Calibri"/>
                <w:color w:val="000000"/>
                <w:sz w:val="18"/>
                <w:szCs w:val="18"/>
                <w:lang w:val="es-ES" w:eastAsia="es-ES"/>
              </w:rPr>
            </w:pPr>
            <w:r w:rsidRPr="00103E86">
              <w:rPr>
                <w:rFonts w:eastAsia="Times New Roman" w:cs="Calibri"/>
                <w:color w:val="000000"/>
                <w:sz w:val="18"/>
                <w:szCs w:val="18"/>
                <w:lang w:val="es-ES" w:eastAsia="es-ES"/>
              </w:rPr>
              <w:t>Agua</w:t>
            </w:r>
          </w:p>
        </w:tc>
        <w:tc>
          <w:tcPr>
            <w:tcW w:w="1200" w:type="dxa"/>
            <w:vAlign w:val="center"/>
            <w:hideMark/>
          </w:tcPr>
          <w:p w:rsidR="00DF473F" w:rsidRPr="00103E86" w:rsidRDefault="00DF473F" w:rsidP="00E350F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s-ES" w:eastAsia="es-ES"/>
              </w:rPr>
            </w:pPr>
            <w:r w:rsidRPr="00103E86">
              <w:rPr>
                <w:rFonts w:eastAsia="Times New Roman" w:cs="Calibri"/>
                <w:color w:val="000000"/>
                <w:sz w:val="18"/>
                <w:szCs w:val="18"/>
                <w:lang w:val="es-ES" w:eastAsia="es-ES"/>
              </w:rPr>
              <w:t>20</w:t>
            </w:r>
          </w:p>
        </w:tc>
        <w:tc>
          <w:tcPr>
            <w:tcW w:w="1155" w:type="dxa"/>
            <w:vAlign w:val="center"/>
            <w:hideMark/>
          </w:tcPr>
          <w:p w:rsidR="00DF473F" w:rsidRPr="00103E86" w:rsidRDefault="00DF473F" w:rsidP="00E350F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s-ES" w:eastAsia="es-ES"/>
              </w:rPr>
            </w:pPr>
            <w:r w:rsidRPr="00103E86">
              <w:rPr>
                <w:rFonts w:eastAsia="Times New Roman" w:cs="Calibri"/>
                <w:color w:val="000000"/>
                <w:sz w:val="18"/>
                <w:szCs w:val="18"/>
                <w:lang w:val="es-ES" w:eastAsia="es-ES"/>
              </w:rPr>
              <w:t>50</w:t>
            </w:r>
          </w:p>
        </w:tc>
        <w:tc>
          <w:tcPr>
            <w:tcW w:w="1200" w:type="dxa"/>
            <w:noWrap/>
            <w:vAlign w:val="center"/>
            <w:hideMark/>
          </w:tcPr>
          <w:p w:rsidR="00DF473F" w:rsidRPr="00103E86" w:rsidRDefault="00DF473F" w:rsidP="00E350F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ES" w:eastAsia="es-ES"/>
              </w:rPr>
            </w:pPr>
            <w:r w:rsidRPr="00103E86">
              <w:rPr>
                <w:rFonts w:ascii="Calibri" w:eastAsia="Times New Roman" w:hAnsi="Calibri" w:cs="Calibri"/>
                <w:color w:val="000000"/>
                <w:lang w:val="es-ES" w:eastAsia="es-ES"/>
              </w:rPr>
              <w:t>35</w:t>
            </w:r>
          </w:p>
        </w:tc>
        <w:tc>
          <w:tcPr>
            <w:tcW w:w="1165" w:type="dxa"/>
            <w:noWrap/>
            <w:vAlign w:val="center"/>
            <w:hideMark/>
          </w:tcPr>
          <w:p w:rsidR="00DF473F" w:rsidRPr="00103E86" w:rsidRDefault="00DF473F" w:rsidP="00E350F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ES" w:eastAsia="es-ES"/>
              </w:rPr>
            </w:pPr>
            <w:r w:rsidRPr="00103E86">
              <w:rPr>
                <w:rFonts w:ascii="Calibri" w:eastAsia="Times New Roman" w:hAnsi="Calibri" w:cs="Calibri"/>
                <w:color w:val="000000"/>
                <w:lang w:val="es-ES" w:eastAsia="es-ES"/>
              </w:rPr>
              <w:t>100</w:t>
            </w:r>
          </w:p>
        </w:tc>
      </w:tr>
      <w:tr w:rsidR="00DF473F" w:rsidRPr="00103E86" w:rsidTr="00E350F9">
        <w:trPr>
          <w:trHeight w:val="300"/>
        </w:trPr>
        <w:tc>
          <w:tcPr>
            <w:cnfStyle w:val="001000000000" w:firstRow="0" w:lastRow="0" w:firstColumn="1" w:lastColumn="0" w:oddVBand="0" w:evenVBand="0" w:oddHBand="0" w:evenHBand="0" w:firstRowFirstColumn="0" w:firstRowLastColumn="0" w:lastRowFirstColumn="0" w:lastRowLastColumn="0"/>
            <w:tcW w:w="1200" w:type="dxa"/>
            <w:vAlign w:val="center"/>
            <w:hideMark/>
          </w:tcPr>
          <w:p w:rsidR="00DF473F" w:rsidRPr="00103E86" w:rsidRDefault="00DF473F" w:rsidP="00E350F9">
            <w:pPr>
              <w:spacing w:line="240" w:lineRule="auto"/>
              <w:contextualSpacing w:val="0"/>
              <w:jc w:val="center"/>
              <w:rPr>
                <w:rFonts w:eastAsia="Times New Roman" w:cs="Calibri"/>
                <w:color w:val="000000"/>
                <w:sz w:val="18"/>
                <w:szCs w:val="18"/>
                <w:lang w:val="es-ES" w:eastAsia="es-ES"/>
              </w:rPr>
            </w:pPr>
            <w:r w:rsidRPr="00103E86">
              <w:rPr>
                <w:rFonts w:eastAsia="Times New Roman" w:cs="Calibri"/>
                <w:color w:val="000000"/>
                <w:sz w:val="18"/>
                <w:szCs w:val="18"/>
                <w:lang w:val="es-ES" w:eastAsia="es-ES"/>
              </w:rPr>
              <w:t>Aire</w:t>
            </w:r>
          </w:p>
        </w:tc>
        <w:tc>
          <w:tcPr>
            <w:tcW w:w="1200" w:type="dxa"/>
            <w:vAlign w:val="center"/>
            <w:hideMark/>
          </w:tcPr>
          <w:p w:rsidR="00DF473F" w:rsidRPr="00103E86" w:rsidRDefault="00DF473F" w:rsidP="00E350F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s-ES" w:eastAsia="es-ES"/>
              </w:rPr>
            </w:pPr>
            <w:r w:rsidRPr="00103E86">
              <w:rPr>
                <w:rFonts w:eastAsia="Times New Roman" w:cs="Calibri"/>
                <w:color w:val="000000"/>
                <w:sz w:val="18"/>
                <w:szCs w:val="18"/>
                <w:lang w:val="es-ES" w:eastAsia="es-ES"/>
              </w:rPr>
              <w:t>30</w:t>
            </w:r>
          </w:p>
        </w:tc>
        <w:tc>
          <w:tcPr>
            <w:tcW w:w="1155" w:type="dxa"/>
            <w:vAlign w:val="center"/>
            <w:hideMark/>
          </w:tcPr>
          <w:p w:rsidR="00DF473F" w:rsidRPr="00103E86" w:rsidRDefault="00DF473F" w:rsidP="00E350F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s-ES" w:eastAsia="es-ES"/>
              </w:rPr>
            </w:pPr>
            <w:r w:rsidRPr="00103E86">
              <w:rPr>
                <w:rFonts w:eastAsia="Times New Roman" w:cs="Calibri"/>
                <w:color w:val="000000"/>
                <w:sz w:val="18"/>
                <w:szCs w:val="18"/>
                <w:lang w:val="es-ES" w:eastAsia="es-ES"/>
              </w:rPr>
              <w:t>20</w:t>
            </w:r>
          </w:p>
        </w:tc>
        <w:tc>
          <w:tcPr>
            <w:tcW w:w="1200" w:type="dxa"/>
            <w:noWrap/>
            <w:vAlign w:val="center"/>
            <w:hideMark/>
          </w:tcPr>
          <w:p w:rsidR="00DF473F" w:rsidRPr="00103E86" w:rsidRDefault="00DF473F" w:rsidP="00E350F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ES" w:eastAsia="es-ES"/>
              </w:rPr>
            </w:pPr>
            <w:r w:rsidRPr="00103E86">
              <w:rPr>
                <w:rFonts w:ascii="Calibri" w:eastAsia="Times New Roman" w:hAnsi="Calibri" w:cs="Calibri"/>
                <w:color w:val="000000"/>
                <w:lang w:val="es-ES" w:eastAsia="es-ES"/>
              </w:rPr>
              <w:t>25</w:t>
            </w:r>
          </w:p>
        </w:tc>
        <w:tc>
          <w:tcPr>
            <w:tcW w:w="1165" w:type="dxa"/>
            <w:noWrap/>
            <w:vAlign w:val="center"/>
            <w:hideMark/>
          </w:tcPr>
          <w:p w:rsidR="00DF473F" w:rsidRPr="00103E86" w:rsidRDefault="00DF473F" w:rsidP="00E350F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ES" w:eastAsia="es-ES"/>
              </w:rPr>
            </w:pPr>
            <w:r w:rsidRPr="00103E86">
              <w:rPr>
                <w:rFonts w:ascii="Calibri" w:eastAsia="Times New Roman" w:hAnsi="Calibri" w:cs="Calibri"/>
                <w:color w:val="000000"/>
                <w:lang w:val="es-ES" w:eastAsia="es-ES"/>
              </w:rPr>
              <w:t>71</w:t>
            </w:r>
          </w:p>
        </w:tc>
      </w:tr>
      <w:tr w:rsidR="00DF473F" w:rsidRPr="00103E86" w:rsidTr="00E350F9">
        <w:trPr>
          <w:trHeight w:val="300"/>
        </w:trPr>
        <w:tc>
          <w:tcPr>
            <w:cnfStyle w:val="001000000000" w:firstRow="0" w:lastRow="0" w:firstColumn="1" w:lastColumn="0" w:oddVBand="0" w:evenVBand="0" w:oddHBand="0" w:evenHBand="0" w:firstRowFirstColumn="0" w:firstRowLastColumn="0" w:lastRowFirstColumn="0" w:lastRowLastColumn="0"/>
            <w:tcW w:w="1200" w:type="dxa"/>
            <w:vAlign w:val="center"/>
            <w:hideMark/>
          </w:tcPr>
          <w:p w:rsidR="00DF473F" w:rsidRPr="00103E86" w:rsidRDefault="00DF473F" w:rsidP="00E350F9">
            <w:pPr>
              <w:spacing w:line="240" w:lineRule="auto"/>
              <w:contextualSpacing w:val="0"/>
              <w:jc w:val="center"/>
              <w:rPr>
                <w:rFonts w:eastAsia="Times New Roman" w:cs="Calibri"/>
                <w:color w:val="000000"/>
                <w:sz w:val="18"/>
                <w:szCs w:val="18"/>
                <w:lang w:val="es-ES" w:eastAsia="es-ES"/>
              </w:rPr>
            </w:pPr>
            <w:r w:rsidRPr="00103E86">
              <w:rPr>
                <w:rFonts w:eastAsia="Times New Roman" w:cs="Calibri"/>
                <w:color w:val="000000"/>
                <w:sz w:val="18"/>
                <w:szCs w:val="18"/>
                <w:lang w:val="es-ES" w:eastAsia="es-ES"/>
              </w:rPr>
              <w:t>Alimentos</w:t>
            </w:r>
          </w:p>
        </w:tc>
        <w:tc>
          <w:tcPr>
            <w:tcW w:w="1200" w:type="dxa"/>
            <w:vAlign w:val="center"/>
            <w:hideMark/>
          </w:tcPr>
          <w:p w:rsidR="00DF473F" w:rsidRPr="00103E86" w:rsidRDefault="00DF473F" w:rsidP="00E350F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s-ES" w:eastAsia="es-ES"/>
              </w:rPr>
            </w:pPr>
            <w:r w:rsidRPr="00103E86">
              <w:rPr>
                <w:rFonts w:eastAsia="Times New Roman" w:cs="Calibri"/>
                <w:color w:val="000000"/>
                <w:sz w:val="18"/>
                <w:szCs w:val="18"/>
                <w:lang w:val="es-ES" w:eastAsia="es-ES"/>
              </w:rPr>
              <w:t>20</w:t>
            </w:r>
          </w:p>
        </w:tc>
        <w:tc>
          <w:tcPr>
            <w:tcW w:w="1155" w:type="dxa"/>
            <w:vAlign w:val="center"/>
            <w:hideMark/>
          </w:tcPr>
          <w:p w:rsidR="00DF473F" w:rsidRPr="00103E86" w:rsidRDefault="00DF473F" w:rsidP="00E350F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s-ES" w:eastAsia="es-ES"/>
              </w:rPr>
            </w:pPr>
            <w:r w:rsidRPr="00103E86">
              <w:rPr>
                <w:rFonts w:eastAsia="Times New Roman" w:cs="Calibri"/>
                <w:color w:val="000000"/>
                <w:sz w:val="18"/>
                <w:szCs w:val="18"/>
                <w:lang w:val="es-ES" w:eastAsia="es-ES"/>
              </w:rPr>
              <w:t>10</w:t>
            </w:r>
          </w:p>
        </w:tc>
        <w:tc>
          <w:tcPr>
            <w:tcW w:w="1200" w:type="dxa"/>
            <w:noWrap/>
            <w:vAlign w:val="center"/>
            <w:hideMark/>
          </w:tcPr>
          <w:p w:rsidR="00DF473F" w:rsidRPr="00103E86" w:rsidRDefault="00DF473F" w:rsidP="00E350F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ES" w:eastAsia="es-ES"/>
              </w:rPr>
            </w:pPr>
            <w:r w:rsidRPr="00103E86">
              <w:rPr>
                <w:rFonts w:ascii="Calibri" w:eastAsia="Times New Roman" w:hAnsi="Calibri" w:cs="Calibri"/>
                <w:color w:val="000000"/>
                <w:lang w:val="es-ES" w:eastAsia="es-ES"/>
              </w:rPr>
              <w:t>15</w:t>
            </w:r>
          </w:p>
        </w:tc>
        <w:tc>
          <w:tcPr>
            <w:tcW w:w="1165" w:type="dxa"/>
            <w:noWrap/>
            <w:vAlign w:val="center"/>
            <w:hideMark/>
          </w:tcPr>
          <w:p w:rsidR="00DF473F" w:rsidRPr="00103E86" w:rsidRDefault="00DF473F" w:rsidP="00E350F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ES" w:eastAsia="es-ES"/>
              </w:rPr>
            </w:pPr>
            <w:r w:rsidRPr="00103E86">
              <w:rPr>
                <w:rFonts w:ascii="Calibri" w:eastAsia="Times New Roman" w:hAnsi="Calibri" w:cs="Calibri"/>
                <w:color w:val="000000"/>
                <w:lang w:val="es-ES" w:eastAsia="es-ES"/>
              </w:rPr>
              <w:t>43</w:t>
            </w:r>
          </w:p>
        </w:tc>
      </w:tr>
      <w:tr w:rsidR="00DF473F" w:rsidRPr="00103E86" w:rsidTr="00E350F9">
        <w:trPr>
          <w:trHeight w:val="300"/>
        </w:trPr>
        <w:tc>
          <w:tcPr>
            <w:cnfStyle w:val="001000000000" w:firstRow="0" w:lastRow="0" w:firstColumn="1" w:lastColumn="0" w:oddVBand="0" w:evenVBand="0" w:oddHBand="0" w:evenHBand="0" w:firstRowFirstColumn="0" w:firstRowLastColumn="0" w:lastRowFirstColumn="0" w:lastRowLastColumn="0"/>
            <w:tcW w:w="1200" w:type="dxa"/>
            <w:vAlign w:val="center"/>
            <w:hideMark/>
          </w:tcPr>
          <w:p w:rsidR="00DF473F" w:rsidRPr="00103E86" w:rsidRDefault="00DF473F" w:rsidP="00E350F9">
            <w:pPr>
              <w:spacing w:line="240" w:lineRule="auto"/>
              <w:contextualSpacing w:val="0"/>
              <w:jc w:val="center"/>
              <w:rPr>
                <w:rFonts w:eastAsia="Times New Roman" w:cs="Calibri"/>
                <w:color w:val="000000"/>
                <w:sz w:val="18"/>
                <w:szCs w:val="18"/>
                <w:lang w:val="es-ES" w:eastAsia="es-ES"/>
              </w:rPr>
            </w:pPr>
            <w:r w:rsidRPr="00103E86">
              <w:rPr>
                <w:rFonts w:eastAsia="Times New Roman" w:cs="Calibri"/>
                <w:color w:val="000000"/>
                <w:sz w:val="18"/>
                <w:szCs w:val="18"/>
                <w:lang w:val="es-ES" w:eastAsia="es-ES"/>
              </w:rPr>
              <w:t>Paisaje</w:t>
            </w:r>
          </w:p>
        </w:tc>
        <w:tc>
          <w:tcPr>
            <w:tcW w:w="1200" w:type="dxa"/>
            <w:vAlign w:val="center"/>
            <w:hideMark/>
          </w:tcPr>
          <w:p w:rsidR="00DF473F" w:rsidRPr="00103E86" w:rsidRDefault="00DF473F" w:rsidP="00E350F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s-ES" w:eastAsia="es-ES"/>
              </w:rPr>
            </w:pPr>
            <w:r w:rsidRPr="00103E86">
              <w:rPr>
                <w:rFonts w:eastAsia="Times New Roman" w:cs="Calibri"/>
                <w:color w:val="000000"/>
                <w:sz w:val="18"/>
                <w:szCs w:val="18"/>
                <w:lang w:val="es-ES" w:eastAsia="es-ES"/>
              </w:rPr>
              <w:t>10</w:t>
            </w:r>
          </w:p>
        </w:tc>
        <w:tc>
          <w:tcPr>
            <w:tcW w:w="1155" w:type="dxa"/>
            <w:vAlign w:val="center"/>
            <w:hideMark/>
          </w:tcPr>
          <w:p w:rsidR="00DF473F" w:rsidRPr="00103E86" w:rsidRDefault="00DF473F" w:rsidP="00E350F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s-ES" w:eastAsia="es-ES"/>
              </w:rPr>
            </w:pPr>
            <w:r w:rsidRPr="00103E86">
              <w:rPr>
                <w:rFonts w:eastAsia="Times New Roman" w:cs="Calibri"/>
                <w:color w:val="000000"/>
                <w:sz w:val="18"/>
                <w:szCs w:val="18"/>
                <w:lang w:val="es-ES" w:eastAsia="es-ES"/>
              </w:rPr>
              <w:t>10</w:t>
            </w:r>
          </w:p>
        </w:tc>
        <w:tc>
          <w:tcPr>
            <w:tcW w:w="1200" w:type="dxa"/>
            <w:noWrap/>
            <w:vAlign w:val="center"/>
            <w:hideMark/>
          </w:tcPr>
          <w:p w:rsidR="00DF473F" w:rsidRPr="00103E86" w:rsidRDefault="00DF473F" w:rsidP="00E350F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ES" w:eastAsia="es-ES"/>
              </w:rPr>
            </w:pPr>
            <w:r w:rsidRPr="00103E86">
              <w:rPr>
                <w:rFonts w:ascii="Calibri" w:eastAsia="Times New Roman" w:hAnsi="Calibri" w:cs="Calibri"/>
                <w:color w:val="000000"/>
                <w:lang w:val="es-ES" w:eastAsia="es-ES"/>
              </w:rPr>
              <w:t>10</w:t>
            </w:r>
          </w:p>
        </w:tc>
        <w:tc>
          <w:tcPr>
            <w:tcW w:w="1165" w:type="dxa"/>
            <w:noWrap/>
            <w:vAlign w:val="center"/>
            <w:hideMark/>
          </w:tcPr>
          <w:p w:rsidR="00DF473F" w:rsidRPr="00103E86" w:rsidRDefault="00DF473F" w:rsidP="00E350F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ES" w:eastAsia="es-ES"/>
              </w:rPr>
            </w:pPr>
            <w:r w:rsidRPr="00103E86">
              <w:rPr>
                <w:rFonts w:ascii="Calibri" w:eastAsia="Times New Roman" w:hAnsi="Calibri" w:cs="Calibri"/>
                <w:color w:val="000000"/>
                <w:lang w:val="es-ES" w:eastAsia="es-ES"/>
              </w:rPr>
              <w:t>29</w:t>
            </w:r>
          </w:p>
        </w:tc>
      </w:tr>
      <w:tr w:rsidR="00DF473F" w:rsidRPr="00103E86" w:rsidTr="00E350F9">
        <w:trPr>
          <w:trHeight w:val="300"/>
        </w:trPr>
        <w:tc>
          <w:tcPr>
            <w:cnfStyle w:val="001000000000" w:firstRow="0" w:lastRow="0" w:firstColumn="1" w:lastColumn="0" w:oddVBand="0" w:evenVBand="0" w:oddHBand="0" w:evenHBand="0" w:firstRowFirstColumn="0" w:firstRowLastColumn="0" w:lastRowFirstColumn="0" w:lastRowLastColumn="0"/>
            <w:tcW w:w="1200" w:type="dxa"/>
            <w:vAlign w:val="center"/>
            <w:hideMark/>
          </w:tcPr>
          <w:p w:rsidR="00DF473F" w:rsidRPr="00103E86" w:rsidRDefault="00DF473F" w:rsidP="00E350F9">
            <w:pPr>
              <w:spacing w:line="240" w:lineRule="auto"/>
              <w:contextualSpacing w:val="0"/>
              <w:jc w:val="center"/>
              <w:rPr>
                <w:rFonts w:eastAsia="Times New Roman" w:cs="Calibri"/>
                <w:color w:val="000000"/>
                <w:sz w:val="18"/>
                <w:szCs w:val="18"/>
                <w:lang w:val="es-ES" w:eastAsia="es-ES"/>
              </w:rPr>
            </w:pPr>
            <w:r w:rsidRPr="00103E86">
              <w:rPr>
                <w:rFonts w:eastAsia="Times New Roman" w:cs="Calibri"/>
                <w:color w:val="000000"/>
                <w:sz w:val="18"/>
                <w:szCs w:val="18"/>
                <w:lang w:val="es-ES" w:eastAsia="es-ES"/>
              </w:rPr>
              <w:t>Recreación</w:t>
            </w:r>
          </w:p>
        </w:tc>
        <w:tc>
          <w:tcPr>
            <w:tcW w:w="1200" w:type="dxa"/>
            <w:vAlign w:val="center"/>
            <w:hideMark/>
          </w:tcPr>
          <w:p w:rsidR="00DF473F" w:rsidRPr="00103E86" w:rsidRDefault="00DF473F" w:rsidP="00E350F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s-ES" w:eastAsia="es-ES"/>
              </w:rPr>
            </w:pPr>
            <w:r w:rsidRPr="00103E86">
              <w:rPr>
                <w:rFonts w:eastAsia="Times New Roman" w:cs="Calibri"/>
                <w:color w:val="000000"/>
                <w:sz w:val="18"/>
                <w:szCs w:val="18"/>
                <w:lang w:val="es-ES" w:eastAsia="es-ES"/>
              </w:rPr>
              <w:t>10</w:t>
            </w:r>
          </w:p>
        </w:tc>
        <w:tc>
          <w:tcPr>
            <w:tcW w:w="1155" w:type="dxa"/>
            <w:vAlign w:val="center"/>
            <w:hideMark/>
          </w:tcPr>
          <w:p w:rsidR="00DF473F" w:rsidRPr="00103E86" w:rsidRDefault="00DF473F" w:rsidP="00E350F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s-ES" w:eastAsia="es-ES"/>
              </w:rPr>
            </w:pPr>
            <w:r w:rsidRPr="00103E86">
              <w:rPr>
                <w:rFonts w:eastAsia="Times New Roman" w:cs="Calibri"/>
                <w:color w:val="000000"/>
                <w:sz w:val="18"/>
                <w:szCs w:val="18"/>
                <w:lang w:val="es-ES" w:eastAsia="es-ES"/>
              </w:rPr>
              <w:t>10</w:t>
            </w:r>
          </w:p>
        </w:tc>
        <w:tc>
          <w:tcPr>
            <w:tcW w:w="1200" w:type="dxa"/>
            <w:noWrap/>
            <w:vAlign w:val="center"/>
            <w:hideMark/>
          </w:tcPr>
          <w:p w:rsidR="00DF473F" w:rsidRPr="00103E86" w:rsidRDefault="00DF473F" w:rsidP="00E350F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ES" w:eastAsia="es-ES"/>
              </w:rPr>
            </w:pPr>
            <w:r w:rsidRPr="00103E86">
              <w:rPr>
                <w:rFonts w:ascii="Calibri" w:eastAsia="Times New Roman" w:hAnsi="Calibri" w:cs="Calibri"/>
                <w:color w:val="000000"/>
                <w:lang w:val="es-ES" w:eastAsia="es-ES"/>
              </w:rPr>
              <w:t>10</w:t>
            </w:r>
          </w:p>
        </w:tc>
        <w:tc>
          <w:tcPr>
            <w:tcW w:w="1165" w:type="dxa"/>
            <w:noWrap/>
            <w:vAlign w:val="center"/>
            <w:hideMark/>
          </w:tcPr>
          <w:p w:rsidR="00DF473F" w:rsidRPr="00103E86" w:rsidRDefault="00DF473F" w:rsidP="00E350F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ES" w:eastAsia="es-ES"/>
              </w:rPr>
            </w:pPr>
            <w:r w:rsidRPr="00103E86">
              <w:rPr>
                <w:rFonts w:ascii="Calibri" w:eastAsia="Times New Roman" w:hAnsi="Calibri" w:cs="Calibri"/>
                <w:color w:val="000000"/>
                <w:lang w:val="es-ES" w:eastAsia="es-ES"/>
              </w:rPr>
              <w:t>29</w:t>
            </w:r>
          </w:p>
        </w:tc>
      </w:tr>
      <w:tr w:rsidR="00DF473F" w:rsidRPr="00103E86" w:rsidTr="00E350F9">
        <w:trPr>
          <w:trHeight w:val="480"/>
        </w:trPr>
        <w:tc>
          <w:tcPr>
            <w:cnfStyle w:val="001000000000" w:firstRow="0" w:lastRow="0" w:firstColumn="1" w:lastColumn="0" w:oddVBand="0" w:evenVBand="0" w:oddHBand="0" w:evenHBand="0" w:firstRowFirstColumn="0" w:firstRowLastColumn="0" w:lastRowFirstColumn="0" w:lastRowLastColumn="0"/>
            <w:tcW w:w="1200" w:type="dxa"/>
            <w:vAlign w:val="center"/>
            <w:hideMark/>
          </w:tcPr>
          <w:p w:rsidR="00DF473F" w:rsidRPr="00103E86" w:rsidRDefault="00DF473F" w:rsidP="00E350F9">
            <w:pPr>
              <w:spacing w:line="240" w:lineRule="auto"/>
              <w:contextualSpacing w:val="0"/>
              <w:jc w:val="center"/>
              <w:rPr>
                <w:rFonts w:eastAsia="Times New Roman" w:cs="Calibri"/>
                <w:color w:val="000000"/>
                <w:sz w:val="18"/>
                <w:szCs w:val="18"/>
                <w:lang w:val="es-ES" w:eastAsia="es-ES"/>
              </w:rPr>
            </w:pPr>
            <w:r w:rsidRPr="00103E86">
              <w:rPr>
                <w:rFonts w:eastAsia="Times New Roman" w:cs="Calibri"/>
                <w:color w:val="000000"/>
                <w:sz w:val="18"/>
                <w:szCs w:val="18"/>
                <w:lang w:val="es-ES" w:eastAsia="es-ES"/>
              </w:rPr>
              <w:t>Materias primas</w:t>
            </w:r>
          </w:p>
        </w:tc>
        <w:tc>
          <w:tcPr>
            <w:tcW w:w="1200" w:type="dxa"/>
            <w:vAlign w:val="center"/>
            <w:hideMark/>
          </w:tcPr>
          <w:p w:rsidR="00DF473F" w:rsidRPr="00103E86" w:rsidRDefault="00DF473F" w:rsidP="00E350F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s-ES" w:eastAsia="es-ES"/>
              </w:rPr>
            </w:pPr>
            <w:r w:rsidRPr="00103E86">
              <w:rPr>
                <w:rFonts w:eastAsia="Times New Roman" w:cs="Calibri"/>
                <w:color w:val="000000"/>
                <w:sz w:val="18"/>
                <w:szCs w:val="18"/>
                <w:lang w:val="es-ES" w:eastAsia="es-ES"/>
              </w:rPr>
              <w:t>10</w:t>
            </w:r>
          </w:p>
        </w:tc>
        <w:tc>
          <w:tcPr>
            <w:tcW w:w="1155" w:type="dxa"/>
            <w:vAlign w:val="center"/>
            <w:hideMark/>
          </w:tcPr>
          <w:p w:rsidR="00DF473F" w:rsidRPr="00103E86" w:rsidRDefault="00DF473F" w:rsidP="00E350F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s-ES" w:eastAsia="es-ES"/>
              </w:rPr>
            </w:pPr>
            <w:r w:rsidRPr="00103E86">
              <w:rPr>
                <w:rFonts w:eastAsia="Times New Roman" w:cs="Calibri"/>
                <w:color w:val="000000"/>
                <w:sz w:val="18"/>
                <w:szCs w:val="18"/>
                <w:lang w:val="es-ES" w:eastAsia="es-ES"/>
              </w:rPr>
              <w:t>0</w:t>
            </w:r>
          </w:p>
        </w:tc>
        <w:tc>
          <w:tcPr>
            <w:tcW w:w="1200" w:type="dxa"/>
            <w:noWrap/>
            <w:vAlign w:val="center"/>
            <w:hideMark/>
          </w:tcPr>
          <w:p w:rsidR="00DF473F" w:rsidRPr="00103E86" w:rsidRDefault="00DF473F" w:rsidP="00E350F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ES" w:eastAsia="es-ES"/>
              </w:rPr>
            </w:pPr>
            <w:r w:rsidRPr="00103E86">
              <w:rPr>
                <w:rFonts w:ascii="Calibri" w:eastAsia="Times New Roman" w:hAnsi="Calibri" w:cs="Calibri"/>
                <w:color w:val="000000"/>
                <w:lang w:val="es-ES" w:eastAsia="es-ES"/>
              </w:rPr>
              <w:t>5</w:t>
            </w:r>
          </w:p>
        </w:tc>
        <w:tc>
          <w:tcPr>
            <w:tcW w:w="1165" w:type="dxa"/>
            <w:noWrap/>
            <w:vAlign w:val="center"/>
            <w:hideMark/>
          </w:tcPr>
          <w:p w:rsidR="00DF473F" w:rsidRPr="00103E86" w:rsidRDefault="00DF473F" w:rsidP="00E350F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ES" w:eastAsia="es-ES"/>
              </w:rPr>
            </w:pPr>
            <w:r w:rsidRPr="00103E86">
              <w:rPr>
                <w:rFonts w:ascii="Calibri" w:eastAsia="Times New Roman" w:hAnsi="Calibri" w:cs="Calibri"/>
                <w:color w:val="000000"/>
                <w:lang w:val="es-ES" w:eastAsia="es-ES"/>
              </w:rPr>
              <w:t>14</w:t>
            </w:r>
          </w:p>
        </w:tc>
      </w:tr>
      <w:tr w:rsidR="00DF473F" w:rsidRPr="00103E86" w:rsidTr="00E350F9">
        <w:trPr>
          <w:trHeight w:val="300"/>
        </w:trPr>
        <w:tc>
          <w:tcPr>
            <w:cnfStyle w:val="001000000000" w:firstRow="0" w:lastRow="0" w:firstColumn="1" w:lastColumn="0" w:oddVBand="0" w:evenVBand="0" w:oddHBand="0" w:evenHBand="0" w:firstRowFirstColumn="0" w:firstRowLastColumn="0" w:lastRowFirstColumn="0" w:lastRowLastColumn="0"/>
            <w:tcW w:w="5920" w:type="dxa"/>
            <w:gridSpan w:val="5"/>
            <w:noWrap/>
            <w:vAlign w:val="center"/>
            <w:hideMark/>
          </w:tcPr>
          <w:p w:rsidR="00DF473F" w:rsidRPr="00103E86" w:rsidRDefault="00DF473F" w:rsidP="00E350F9">
            <w:pPr>
              <w:spacing w:line="240" w:lineRule="auto"/>
              <w:contextualSpacing w:val="0"/>
              <w:jc w:val="center"/>
              <w:rPr>
                <w:rFonts w:ascii="Calibri" w:eastAsia="Times New Roman" w:hAnsi="Calibri" w:cs="Calibri"/>
                <w:color w:val="000000"/>
                <w:sz w:val="16"/>
                <w:szCs w:val="16"/>
                <w:lang w:val="es-ES" w:eastAsia="es-ES"/>
              </w:rPr>
            </w:pPr>
            <w:r w:rsidRPr="00103E86">
              <w:rPr>
                <w:rFonts w:ascii="Calibri" w:eastAsia="Times New Roman" w:hAnsi="Calibri" w:cs="Calibri"/>
                <w:color w:val="000000"/>
                <w:sz w:val="16"/>
                <w:szCs w:val="16"/>
                <w:lang w:val="es-ES" w:eastAsia="es-ES"/>
              </w:rPr>
              <w:t xml:space="preserve">*La </w:t>
            </w:r>
            <w:r w:rsidR="00E350F9" w:rsidRPr="00103E86">
              <w:rPr>
                <w:rFonts w:ascii="Calibri" w:eastAsia="Times New Roman" w:hAnsi="Calibri" w:cs="Calibri"/>
                <w:color w:val="000000"/>
                <w:sz w:val="16"/>
                <w:szCs w:val="16"/>
                <w:lang w:val="es-ES" w:eastAsia="es-ES"/>
              </w:rPr>
              <w:t>importancia</w:t>
            </w:r>
            <w:r w:rsidRPr="00103E86">
              <w:rPr>
                <w:rFonts w:ascii="Calibri" w:eastAsia="Times New Roman" w:hAnsi="Calibri" w:cs="Calibri"/>
                <w:color w:val="000000"/>
                <w:sz w:val="16"/>
                <w:szCs w:val="16"/>
                <w:lang w:val="es-ES" w:eastAsia="es-ES"/>
              </w:rPr>
              <w:t xml:space="preserve"> relativa se calculó a partir del mayor valor asignado por la comunidad</w:t>
            </w:r>
          </w:p>
        </w:tc>
      </w:tr>
    </w:tbl>
    <w:p w:rsidR="00DF473F" w:rsidRDefault="00DF473F" w:rsidP="00DF473F">
      <w:pPr>
        <w:pStyle w:val="Notas"/>
      </w:pPr>
      <w:r>
        <w:t>Fuente: Géminis Consultores S.A.S., 2015</w:t>
      </w:r>
    </w:p>
    <w:p w:rsidR="00DF473F" w:rsidRPr="003070DF" w:rsidRDefault="00DF473F" w:rsidP="00DF473F">
      <w:pPr>
        <w:jc w:val="center"/>
        <w:rPr>
          <w:b/>
          <w:bCs/>
          <w:sz w:val="20"/>
          <w:szCs w:val="20"/>
        </w:rPr>
      </w:pPr>
    </w:p>
    <w:p w:rsidR="00DF473F" w:rsidRPr="003070DF" w:rsidRDefault="00DF473F" w:rsidP="00DF473F">
      <w:pPr>
        <w:rPr>
          <w:rFonts w:eastAsia="Times New Roman"/>
          <w:bCs/>
          <w:szCs w:val="26"/>
        </w:rPr>
      </w:pPr>
    </w:p>
    <w:p w:rsidR="00DF473F" w:rsidRDefault="00DF473F" w:rsidP="00DF473F">
      <w:pPr>
        <w:rPr>
          <w:rFonts w:eastAsia="Times New Roman"/>
          <w:bCs/>
          <w:szCs w:val="26"/>
          <w:lang w:val="es-ES"/>
        </w:rPr>
      </w:pPr>
      <w:r>
        <w:rPr>
          <w:rFonts w:eastAsia="Times New Roman"/>
          <w:bCs/>
          <w:szCs w:val="26"/>
          <w:lang w:val="es-ES"/>
        </w:rPr>
        <w:t xml:space="preserve">En </w:t>
      </w:r>
      <w:r w:rsidR="007F4AEA">
        <w:rPr>
          <w:rFonts w:eastAsia="Times New Roman"/>
          <w:bCs/>
          <w:szCs w:val="26"/>
          <w:lang w:val="es-ES"/>
        </w:rPr>
        <w:t xml:space="preserve">la </w:t>
      </w:r>
      <w:r w:rsidR="007F4AEA">
        <w:rPr>
          <w:rFonts w:eastAsia="Times New Roman"/>
          <w:bCs/>
          <w:szCs w:val="26"/>
          <w:lang w:val="es-ES"/>
        </w:rPr>
        <w:fldChar w:fldCharType="begin"/>
      </w:r>
      <w:r w:rsidR="007F4AEA">
        <w:rPr>
          <w:rFonts w:eastAsia="Times New Roman"/>
          <w:bCs/>
          <w:szCs w:val="26"/>
          <w:lang w:val="es-ES"/>
        </w:rPr>
        <w:instrText xml:space="preserve"> REF _Ref444868720 \h </w:instrText>
      </w:r>
      <w:r w:rsidR="007F4AEA">
        <w:rPr>
          <w:rFonts w:eastAsia="Times New Roman"/>
          <w:bCs/>
          <w:szCs w:val="26"/>
          <w:lang w:val="es-ES"/>
        </w:rPr>
      </w:r>
      <w:r w:rsidR="007F4AEA">
        <w:rPr>
          <w:rFonts w:eastAsia="Times New Roman"/>
          <w:bCs/>
          <w:szCs w:val="26"/>
          <w:lang w:val="es-ES"/>
        </w:rPr>
        <w:fldChar w:fldCharType="separate"/>
      </w:r>
      <w:r w:rsidR="007F4AEA">
        <w:t xml:space="preserve">Figura 5. </w:t>
      </w:r>
      <w:r w:rsidR="007F4AEA">
        <w:rPr>
          <w:noProof/>
        </w:rPr>
        <w:t>3</w:t>
      </w:r>
      <w:r w:rsidR="007F4AEA">
        <w:rPr>
          <w:rFonts w:eastAsia="Times New Roman"/>
          <w:bCs/>
          <w:szCs w:val="26"/>
          <w:lang w:val="es-ES"/>
        </w:rPr>
        <w:fldChar w:fldCharType="end"/>
      </w:r>
      <w:r w:rsidR="0062770B" w:rsidRPr="0062770B">
        <w:t xml:space="preserve"> </w:t>
      </w:r>
      <w:r>
        <w:rPr>
          <w:rFonts w:eastAsia="Times New Roman"/>
          <w:bCs/>
          <w:szCs w:val="26"/>
          <w:lang w:val="es-ES"/>
        </w:rPr>
        <w:t xml:space="preserve"> se muestra el rango de dependencia de acuerdo a la importancia relativa de cada servicio. </w:t>
      </w:r>
    </w:p>
    <w:p w:rsidR="0062770B" w:rsidRDefault="0062770B" w:rsidP="00DF473F">
      <w:pPr>
        <w:rPr>
          <w:rFonts w:eastAsia="Times New Roman"/>
          <w:bCs/>
          <w:szCs w:val="26"/>
          <w:lang w:val="es-ES"/>
        </w:rPr>
      </w:pP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7370"/>
      </w:tblGrid>
      <w:tr w:rsidR="00E350F9" w:rsidRPr="00E350F9" w:rsidTr="005659B0">
        <w:trPr>
          <w:trHeight w:val="2800"/>
          <w:jc w:val="center"/>
        </w:trPr>
        <w:tc>
          <w:tcPr>
            <w:tcW w:w="7370" w:type="dxa"/>
            <w:shd w:val="clear" w:color="auto" w:fill="auto"/>
            <w:vAlign w:val="center"/>
          </w:tcPr>
          <w:p w:rsidR="00E350F9" w:rsidRPr="00E350F9" w:rsidRDefault="006173B0" w:rsidP="00E350F9">
            <w:pPr>
              <w:keepNext/>
              <w:jc w:val="center"/>
              <w:rPr>
                <w:rFonts w:eastAsia="Times New Roman"/>
                <w:bCs/>
                <w:color w:val="AE0000"/>
                <w:kern w:val="32"/>
                <w:szCs w:val="26"/>
                <w:lang w:val="es-ES"/>
              </w:rPr>
            </w:pPr>
            <w:r>
              <w:rPr>
                <w:rFonts w:eastAsia="Times New Roman"/>
                <w:bCs/>
                <w:noProof/>
                <w:color w:val="AE0000"/>
                <w:kern w:val="32"/>
                <w:szCs w:val="26"/>
                <w:lang w:eastAsia="es-CO"/>
              </w:rPr>
              <w:drawing>
                <wp:inline distT="0" distB="0" distL="0" distR="0" wp14:anchorId="14949BF7">
                  <wp:extent cx="4584700" cy="2871470"/>
                  <wp:effectExtent l="0" t="0" r="635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4700" cy="2871470"/>
                          </a:xfrm>
                          <a:prstGeom prst="rect">
                            <a:avLst/>
                          </a:prstGeom>
                          <a:noFill/>
                        </pic:spPr>
                      </pic:pic>
                    </a:graphicData>
                  </a:graphic>
                </wp:inline>
              </w:drawing>
            </w:r>
          </w:p>
        </w:tc>
      </w:tr>
    </w:tbl>
    <w:p w:rsidR="00E350F9" w:rsidRPr="0062770B" w:rsidRDefault="007F4AEA" w:rsidP="007F4AEA">
      <w:pPr>
        <w:pStyle w:val="Descripcin"/>
        <w:jc w:val="center"/>
      </w:pPr>
      <w:bookmarkStart w:id="36" w:name="_Ref444868720"/>
      <w:bookmarkStart w:id="37" w:name="_Toc444869154"/>
      <w:r>
        <w:t xml:space="preserve">Figura 5. </w:t>
      </w:r>
      <w:r w:rsidR="006173B0">
        <w:fldChar w:fldCharType="begin"/>
      </w:r>
      <w:r w:rsidR="006173B0">
        <w:instrText xml:space="preserve"> SEQ Figura_5. \* ARABIC </w:instrText>
      </w:r>
      <w:r w:rsidR="006173B0">
        <w:fldChar w:fldCharType="separate"/>
      </w:r>
      <w:r>
        <w:rPr>
          <w:noProof/>
        </w:rPr>
        <w:t>3</w:t>
      </w:r>
      <w:r w:rsidR="006173B0">
        <w:rPr>
          <w:noProof/>
        </w:rPr>
        <w:fldChar w:fldCharType="end"/>
      </w:r>
      <w:bookmarkEnd w:id="36"/>
      <w:r>
        <w:t xml:space="preserve"> </w:t>
      </w:r>
      <w:r w:rsidR="00E350F9" w:rsidRPr="0062770B">
        <w:t>Importancia relativa de cada servicio</w:t>
      </w:r>
      <w:bookmarkEnd w:id="37"/>
    </w:p>
    <w:p w:rsidR="00E350F9" w:rsidRPr="00E350F9" w:rsidRDefault="00E350F9" w:rsidP="00E350F9">
      <w:pPr>
        <w:pStyle w:val="Notas"/>
      </w:pPr>
      <w:r>
        <w:t>Fuente: Géminis Consultores S.A.S., 2015</w:t>
      </w:r>
    </w:p>
    <w:p w:rsidR="00DF473F" w:rsidRDefault="00DF473F" w:rsidP="00DF473F">
      <w:pPr>
        <w:rPr>
          <w:rFonts w:eastAsia="Times New Roman"/>
          <w:bCs/>
          <w:szCs w:val="26"/>
          <w:lang w:val="es-ES"/>
        </w:rPr>
      </w:pPr>
    </w:p>
    <w:p w:rsidR="00DF473F" w:rsidRDefault="0062770B" w:rsidP="00E350F9">
      <w:r>
        <w:rPr>
          <w:rFonts w:eastAsia="Times New Roman"/>
          <w:bCs/>
          <w:szCs w:val="26"/>
          <w:lang w:val="es-ES"/>
        </w:rPr>
        <w:t>La  dependencia alta</w:t>
      </w:r>
      <w:r w:rsidR="00DF473F">
        <w:rPr>
          <w:rFonts w:eastAsia="Times New Roman"/>
          <w:bCs/>
          <w:szCs w:val="26"/>
          <w:lang w:val="es-ES"/>
        </w:rPr>
        <w:t xml:space="preserve"> la cual  define de acuerdo al siguiente criterio “</w:t>
      </w:r>
      <w:r w:rsidR="00DF473F" w:rsidRPr="0062770B">
        <w:rPr>
          <w:rFonts w:eastAsia="Times New Roman"/>
          <w:b/>
          <w:bCs/>
          <w:szCs w:val="26"/>
          <w:lang w:val="es-ES"/>
        </w:rPr>
        <w:t>Dependencia</w:t>
      </w:r>
      <w:r w:rsidR="00DF473F" w:rsidRPr="0062770B">
        <w:rPr>
          <w:b/>
        </w:rPr>
        <w:t xml:space="preserve"> </w:t>
      </w:r>
      <w:r w:rsidR="00DF473F" w:rsidRPr="00650782">
        <w:rPr>
          <w:b/>
        </w:rPr>
        <w:t>alta:</w:t>
      </w:r>
      <w:r w:rsidR="00DF473F">
        <w:t xml:space="preserve"> Los medios de subsistencia de la comunidad dependen directamente del servicio ecosistémico.” </w:t>
      </w:r>
      <w:r>
        <w:t xml:space="preserve"> El agua como uno de esos servicios con mayor dependencia.</w:t>
      </w:r>
    </w:p>
    <w:p w:rsidR="00DF473F" w:rsidRDefault="00DF473F" w:rsidP="00E350F9"/>
    <w:p w:rsidR="00DF473F" w:rsidRDefault="00DF473F" w:rsidP="00E350F9">
      <w:r>
        <w:t>En la</w:t>
      </w:r>
      <w:r w:rsidR="007F4AEA">
        <w:t xml:space="preserve"> </w:t>
      </w:r>
      <w:r w:rsidR="007F4AEA">
        <w:fldChar w:fldCharType="begin"/>
      </w:r>
      <w:r w:rsidR="007F4AEA">
        <w:instrText xml:space="preserve"> REF _Ref444868815 \h </w:instrText>
      </w:r>
      <w:r w:rsidR="007F4AEA">
        <w:fldChar w:fldCharType="separate"/>
      </w:r>
      <w:r w:rsidR="007F4AEA">
        <w:t xml:space="preserve">Tabla 5. </w:t>
      </w:r>
      <w:r w:rsidR="007F4AEA">
        <w:rPr>
          <w:noProof/>
        </w:rPr>
        <w:t>3</w:t>
      </w:r>
      <w:r w:rsidR="007F4AEA">
        <w:t xml:space="preserve"> </w:t>
      </w:r>
      <w:r w:rsidR="007F4AEA" w:rsidRPr="00E350F9">
        <w:t>Rango de dependencia</w:t>
      </w:r>
      <w:r w:rsidR="007F4AEA">
        <w:fldChar w:fldCharType="end"/>
      </w:r>
      <w:r>
        <w:t xml:space="preserve"> se muestran los rangos utilizados para </w:t>
      </w:r>
      <w:r w:rsidR="007F4AEA">
        <w:t>determinar la</w:t>
      </w:r>
      <w:r>
        <w:t xml:space="preserve"> dependencia de las comunidades a los servicios prestados por los </w:t>
      </w:r>
      <w:proofErr w:type="spellStart"/>
      <w:r w:rsidR="00957C86">
        <w:t>ecosistémas</w:t>
      </w:r>
      <w:proofErr w:type="spellEnd"/>
      <w:r w:rsidR="00957C86">
        <w:t>, según</w:t>
      </w:r>
      <w:r>
        <w:t xml:space="preserve"> los resultados de los </w:t>
      </w:r>
      <w:r w:rsidR="00957C86">
        <w:t>talleres el</w:t>
      </w:r>
      <w:r>
        <w:t xml:space="preserve"> nivel de dependencia se presenta de la siguiente manera:</w:t>
      </w:r>
    </w:p>
    <w:p w:rsidR="00E350F9" w:rsidRDefault="00E350F9" w:rsidP="00E350F9">
      <w:pPr>
        <w:rPr>
          <w:rFonts w:eastAsia="Times New Roman"/>
          <w:bCs/>
          <w:szCs w:val="26"/>
          <w:lang w:val="es-ES"/>
        </w:rPr>
      </w:pPr>
    </w:p>
    <w:p w:rsidR="00E350F9" w:rsidRPr="00571B52" w:rsidRDefault="007F4AEA" w:rsidP="007F4AEA">
      <w:pPr>
        <w:pStyle w:val="Descripcin"/>
        <w:jc w:val="center"/>
      </w:pPr>
      <w:bookmarkStart w:id="38" w:name="_Ref444868815"/>
      <w:bookmarkStart w:id="39" w:name="_Toc444869130"/>
      <w:r>
        <w:t xml:space="preserve">Tabla 5. </w:t>
      </w:r>
      <w:r w:rsidR="006173B0">
        <w:fldChar w:fldCharType="begin"/>
      </w:r>
      <w:r w:rsidR="006173B0">
        <w:instrText xml:space="preserve"> SEQ Tabla_5. \* ARABIC </w:instrText>
      </w:r>
      <w:r w:rsidR="006173B0">
        <w:fldChar w:fldCharType="separate"/>
      </w:r>
      <w:r>
        <w:rPr>
          <w:noProof/>
        </w:rPr>
        <w:t>3</w:t>
      </w:r>
      <w:r w:rsidR="006173B0">
        <w:rPr>
          <w:noProof/>
        </w:rPr>
        <w:fldChar w:fldCharType="end"/>
      </w:r>
      <w:r>
        <w:t xml:space="preserve"> </w:t>
      </w:r>
      <w:r w:rsidR="00571B52" w:rsidRPr="00E350F9">
        <w:t>Rango de dependencia</w:t>
      </w:r>
      <w:bookmarkEnd w:id="38"/>
      <w:bookmarkEnd w:id="39"/>
    </w:p>
    <w:tbl>
      <w:tblPr>
        <w:tblStyle w:val="Gminis"/>
        <w:tblW w:w="2915" w:type="dxa"/>
        <w:tblLook w:val="04A0" w:firstRow="1" w:lastRow="0" w:firstColumn="1" w:lastColumn="0" w:noHBand="0" w:noVBand="1"/>
      </w:tblPr>
      <w:tblGrid>
        <w:gridCol w:w="1467"/>
        <w:gridCol w:w="1477"/>
      </w:tblGrid>
      <w:tr w:rsidR="00DF473F" w:rsidRPr="00103E86" w:rsidTr="00E350F9">
        <w:trPr>
          <w:cnfStyle w:val="100000000000" w:firstRow="1" w:lastRow="0" w:firstColumn="0" w:lastColumn="0" w:oddVBand="0" w:evenVBand="0" w:oddHBand="0" w:evenHBand="0" w:firstRowFirstColumn="0" w:firstRowLastColumn="0" w:lastRowFirstColumn="0" w:lastRowLastColumn="0"/>
          <w:trHeight w:val="476"/>
        </w:trPr>
        <w:tc>
          <w:tcPr>
            <w:cnfStyle w:val="001000000100" w:firstRow="0" w:lastRow="0" w:firstColumn="1" w:lastColumn="0" w:oddVBand="0" w:evenVBand="0" w:oddHBand="0" w:evenHBand="0" w:firstRowFirstColumn="1" w:firstRowLastColumn="0" w:lastRowFirstColumn="0" w:lastRowLastColumn="0"/>
            <w:tcW w:w="2915" w:type="dxa"/>
            <w:gridSpan w:val="2"/>
            <w:vAlign w:val="center"/>
            <w:hideMark/>
          </w:tcPr>
          <w:p w:rsidR="00DF473F" w:rsidRPr="00E350F9" w:rsidRDefault="00DF473F" w:rsidP="00E350F9">
            <w:pPr>
              <w:spacing w:line="240" w:lineRule="auto"/>
              <w:contextualSpacing w:val="0"/>
              <w:jc w:val="center"/>
              <w:rPr>
                <w:rFonts w:eastAsia="Times New Roman" w:cs="Calibri"/>
                <w:bCs/>
                <w:color w:val="000000"/>
                <w:sz w:val="18"/>
                <w:szCs w:val="18"/>
                <w:lang w:val="es-ES" w:eastAsia="es-ES"/>
              </w:rPr>
            </w:pPr>
            <w:r w:rsidRPr="00E350F9">
              <w:rPr>
                <w:rFonts w:eastAsia="Times New Roman" w:cs="Calibri"/>
                <w:bCs/>
                <w:color w:val="000000"/>
                <w:sz w:val="18"/>
                <w:szCs w:val="18"/>
                <w:lang w:val="es-ES" w:eastAsia="es-ES"/>
              </w:rPr>
              <w:t>Nivel de dependencia</w:t>
            </w:r>
          </w:p>
        </w:tc>
      </w:tr>
      <w:tr w:rsidR="00DF473F" w:rsidRPr="00103E86" w:rsidTr="00E350F9">
        <w:trPr>
          <w:trHeight w:val="298"/>
        </w:trPr>
        <w:tc>
          <w:tcPr>
            <w:cnfStyle w:val="001000000000" w:firstRow="0" w:lastRow="0" w:firstColumn="1" w:lastColumn="0" w:oddVBand="0" w:evenVBand="0" w:oddHBand="0" w:evenHBand="0" w:firstRowFirstColumn="0" w:firstRowLastColumn="0" w:lastRowFirstColumn="0" w:lastRowLastColumn="0"/>
            <w:tcW w:w="1457" w:type="dxa"/>
            <w:vAlign w:val="center"/>
            <w:hideMark/>
          </w:tcPr>
          <w:p w:rsidR="00DF473F" w:rsidRPr="00103E86" w:rsidRDefault="00DF473F" w:rsidP="00E350F9">
            <w:pPr>
              <w:spacing w:line="240" w:lineRule="auto"/>
              <w:contextualSpacing w:val="0"/>
              <w:jc w:val="center"/>
              <w:rPr>
                <w:rFonts w:eastAsia="Times New Roman" w:cs="Calibri"/>
                <w:b/>
                <w:bCs/>
                <w:color w:val="000000"/>
                <w:sz w:val="18"/>
                <w:szCs w:val="18"/>
                <w:lang w:val="es-ES" w:eastAsia="es-ES"/>
              </w:rPr>
            </w:pPr>
            <w:r w:rsidRPr="00103E86">
              <w:rPr>
                <w:rFonts w:eastAsia="Times New Roman" w:cs="Calibri"/>
                <w:b/>
                <w:bCs/>
                <w:color w:val="000000"/>
                <w:sz w:val="18"/>
                <w:szCs w:val="18"/>
                <w:lang w:val="es-ES" w:eastAsia="es-ES"/>
              </w:rPr>
              <w:t xml:space="preserve">Valor </w:t>
            </w:r>
          </w:p>
        </w:tc>
        <w:tc>
          <w:tcPr>
            <w:tcW w:w="1457" w:type="dxa"/>
            <w:vAlign w:val="center"/>
            <w:hideMark/>
          </w:tcPr>
          <w:p w:rsidR="00DF473F" w:rsidRPr="00103E86" w:rsidRDefault="00DF473F" w:rsidP="00E350F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val="es-ES" w:eastAsia="es-ES"/>
              </w:rPr>
            </w:pPr>
            <w:r w:rsidRPr="00103E86">
              <w:rPr>
                <w:rFonts w:eastAsia="Times New Roman" w:cs="Calibri"/>
                <w:b/>
                <w:bCs/>
                <w:color w:val="000000"/>
                <w:sz w:val="18"/>
                <w:szCs w:val="18"/>
                <w:lang w:val="es-ES" w:eastAsia="es-ES"/>
              </w:rPr>
              <w:t>Depen</w:t>
            </w:r>
            <w:r w:rsidR="00E350F9">
              <w:rPr>
                <w:rFonts w:eastAsia="Times New Roman" w:cs="Calibri"/>
                <w:b/>
                <w:bCs/>
                <w:color w:val="000000"/>
                <w:sz w:val="18"/>
                <w:szCs w:val="18"/>
                <w:lang w:val="es-ES" w:eastAsia="es-ES"/>
              </w:rPr>
              <w:t>d</w:t>
            </w:r>
            <w:r w:rsidRPr="00103E86">
              <w:rPr>
                <w:rFonts w:eastAsia="Times New Roman" w:cs="Calibri"/>
                <w:b/>
                <w:bCs/>
                <w:color w:val="000000"/>
                <w:sz w:val="18"/>
                <w:szCs w:val="18"/>
                <w:lang w:val="es-ES" w:eastAsia="es-ES"/>
              </w:rPr>
              <w:t>encia</w:t>
            </w:r>
          </w:p>
        </w:tc>
      </w:tr>
      <w:tr w:rsidR="00DF473F" w:rsidRPr="00103E86" w:rsidTr="00E350F9">
        <w:trPr>
          <w:trHeight w:val="298"/>
        </w:trPr>
        <w:tc>
          <w:tcPr>
            <w:cnfStyle w:val="001000000000" w:firstRow="0" w:lastRow="0" w:firstColumn="1" w:lastColumn="0" w:oddVBand="0" w:evenVBand="0" w:oddHBand="0" w:evenHBand="0" w:firstRowFirstColumn="0" w:firstRowLastColumn="0" w:lastRowFirstColumn="0" w:lastRowLastColumn="0"/>
            <w:tcW w:w="1457" w:type="dxa"/>
            <w:noWrap/>
            <w:vAlign w:val="center"/>
            <w:hideMark/>
          </w:tcPr>
          <w:p w:rsidR="00DF473F" w:rsidRPr="00103E86" w:rsidRDefault="00DF473F" w:rsidP="00E350F9">
            <w:pPr>
              <w:spacing w:line="240" w:lineRule="auto"/>
              <w:contextualSpacing w:val="0"/>
              <w:jc w:val="center"/>
              <w:rPr>
                <w:rFonts w:ascii="Calibri" w:eastAsia="Times New Roman" w:hAnsi="Calibri" w:cs="Calibri"/>
                <w:color w:val="000000"/>
                <w:lang w:val="es-ES" w:eastAsia="es-ES"/>
              </w:rPr>
            </w:pPr>
            <w:r w:rsidRPr="00103E86">
              <w:rPr>
                <w:rFonts w:ascii="Calibri" w:eastAsia="Times New Roman" w:hAnsi="Calibri" w:cs="Calibri"/>
                <w:color w:val="000000"/>
                <w:lang w:val="es-ES" w:eastAsia="es-ES"/>
              </w:rPr>
              <w:t>70 a 100</w:t>
            </w:r>
          </w:p>
        </w:tc>
        <w:tc>
          <w:tcPr>
            <w:tcW w:w="1457" w:type="dxa"/>
            <w:noWrap/>
            <w:vAlign w:val="center"/>
            <w:hideMark/>
          </w:tcPr>
          <w:p w:rsidR="00DF473F" w:rsidRPr="00103E86" w:rsidRDefault="00DF473F" w:rsidP="00E350F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ES" w:eastAsia="es-ES"/>
              </w:rPr>
            </w:pPr>
            <w:r w:rsidRPr="00103E86">
              <w:rPr>
                <w:rFonts w:ascii="Calibri" w:eastAsia="Times New Roman" w:hAnsi="Calibri" w:cs="Calibri"/>
                <w:color w:val="000000"/>
                <w:lang w:val="es-ES" w:eastAsia="es-ES"/>
              </w:rPr>
              <w:t>Alta</w:t>
            </w:r>
          </w:p>
        </w:tc>
      </w:tr>
      <w:tr w:rsidR="00DF473F" w:rsidRPr="00103E86" w:rsidTr="00E350F9">
        <w:trPr>
          <w:trHeight w:val="298"/>
        </w:trPr>
        <w:tc>
          <w:tcPr>
            <w:cnfStyle w:val="001000000000" w:firstRow="0" w:lastRow="0" w:firstColumn="1" w:lastColumn="0" w:oddVBand="0" w:evenVBand="0" w:oddHBand="0" w:evenHBand="0" w:firstRowFirstColumn="0" w:firstRowLastColumn="0" w:lastRowFirstColumn="0" w:lastRowLastColumn="0"/>
            <w:tcW w:w="1457" w:type="dxa"/>
            <w:noWrap/>
            <w:vAlign w:val="center"/>
            <w:hideMark/>
          </w:tcPr>
          <w:p w:rsidR="00DF473F" w:rsidRPr="00103E86" w:rsidRDefault="00DF473F" w:rsidP="00E350F9">
            <w:pPr>
              <w:spacing w:line="240" w:lineRule="auto"/>
              <w:contextualSpacing w:val="0"/>
              <w:jc w:val="center"/>
              <w:rPr>
                <w:rFonts w:ascii="Calibri" w:eastAsia="Times New Roman" w:hAnsi="Calibri" w:cs="Calibri"/>
                <w:color w:val="000000"/>
                <w:lang w:val="es-ES" w:eastAsia="es-ES"/>
              </w:rPr>
            </w:pPr>
            <w:r w:rsidRPr="00103E86">
              <w:rPr>
                <w:rFonts w:ascii="Calibri" w:eastAsia="Times New Roman" w:hAnsi="Calibri" w:cs="Calibri"/>
                <w:color w:val="000000"/>
                <w:lang w:val="es-ES" w:eastAsia="es-ES"/>
              </w:rPr>
              <w:t>20 a 69</w:t>
            </w:r>
          </w:p>
        </w:tc>
        <w:tc>
          <w:tcPr>
            <w:tcW w:w="1457" w:type="dxa"/>
            <w:noWrap/>
            <w:vAlign w:val="center"/>
            <w:hideMark/>
          </w:tcPr>
          <w:p w:rsidR="00DF473F" w:rsidRPr="00103E86" w:rsidRDefault="00DF473F" w:rsidP="00E350F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ES" w:eastAsia="es-ES"/>
              </w:rPr>
            </w:pPr>
            <w:r w:rsidRPr="00103E86">
              <w:rPr>
                <w:rFonts w:ascii="Calibri" w:eastAsia="Times New Roman" w:hAnsi="Calibri" w:cs="Calibri"/>
                <w:color w:val="000000"/>
                <w:lang w:val="es-ES" w:eastAsia="es-ES"/>
              </w:rPr>
              <w:t>Media</w:t>
            </w:r>
          </w:p>
        </w:tc>
      </w:tr>
      <w:tr w:rsidR="00DF473F" w:rsidRPr="00103E86" w:rsidTr="00E350F9">
        <w:trPr>
          <w:trHeight w:val="298"/>
        </w:trPr>
        <w:tc>
          <w:tcPr>
            <w:cnfStyle w:val="001000000000" w:firstRow="0" w:lastRow="0" w:firstColumn="1" w:lastColumn="0" w:oddVBand="0" w:evenVBand="0" w:oddHBand="0" w:evenHBand="0" w:firstRowFirstColumn="0" w:firstRowLastColumn="0" w:lastRowFirstColumn="0" w:lastRowLastColumn="0"/>
            <w:tcW w:w="1457" w:type="dxa"/>
            <w:noWrap/>
            <w:vAlign w:val="center"/>
            <w:hideMark/>
          </w:tcPr>
          <w:p w:rsidR="00DF473F" w:rsidRPr="00103E86" w:rsidRDefault="00DF473F" w:rsidP="00E350F9">
            <w:pPr>
              <w:spacing w:line="240" w:lineRule="auto"/>
              <w:contextualSpacing w:val="0"/>
              <w:jc w:val="center"/>
              <w:rPr>
                <w:rFonts w:ascii="Calibri" w:eastAsia="Times New Roman" w:hAnsi="Calibri" w:cs="Calibri"/>
                <w:color w:val="000000"/>
                <w:lang w:val="es-ES" w:eastAsia="es-ES"/>
              </w:rPr>
            </w:pPr>
            <w:r w:rsidRPr="00103E86">
              <w:rPr>
                <w:rFonts w:ascii="Calibri" w:eastAsia="Times New Roman" w:hAnsi="Calibri" w:cs="Calibri"/>
                <w:color w:val="000000"/>
                <w:lang w:val="es-ES" w:eastAsia="es-ES"/>
              </w:rPr>
              <w:t>0 a 19</w:t>
            </w:r>
          </w:p>
        </w:tc>
        <w:tc>
          <w:tcPr>
            <w:tcW w:w="1457" w:type="dxa"/>
            <w:noWrap/>
            <w:vAlign w:val="center"/>
            <w:hideMark/>
          </w:tcPr>
          <w:p w:rsidR="00DF473F" w:rsidRPr="00103E86" w:rsidRDefault="00DF473F" w:rsidP="00E350F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ES" w:eastAsia="es-ES"/>
              </w:rPr>
            </w:pPr>
            <w:r w:rsidRPr="00103E86">
              <w:rPr>
                <w:rFonts w:ascii="Calibri" w:eastAsia="Times New Roman" w:hAnsi="Calibri" w:cs="Calibri"/>
                <w:color w:val="000000"/>
                <w:lang w:val="es-ES" w:eastAsia="es-ES"/>
              </w:rPr>
              <w:t>Baja</w:t>
            </w:r>
          </w:p>
        </w:tc>
      </w:tr>
    </w:tbl>
    <w:p w:rsidR="00DF473F" w:rsidRDefault="00E350F9" w:rsidP="00E350F9">
      <w:pPr>
        <w:pStyle w:val="Notas"/>
      </w:pPr>
      <w:r>
        <w:t xml:space="preserve">Fuente </w:t>
      </w:r>
      <w:r w:rsidR="00DF473F">
        <w:t>e: Géminis Consultores S.A.S., 2015</w:t>
      </w:r>
    </w:p>
    <w:p w:rsidR="00DF473F" w:rsidRPr="0062770B" w:rsidRDefault="00DF473F" w:rsidP="00DF473F">
      <w:pPr>
        <w:rPr>
          <w:rFonts w:eastAsia="Times New Roman"/>
          <w:bCs/>
          <w:szCs w:val="26"/>
        </w:rPr>
      </w:pPr>
    </w:p>
    <w:p w:rsidR="00DF473F" w:rsidRDefault="00DF473F" w:rsidP="00E350F9">
      <w:pPr>
        <w:rPr>
          <w:lang w:val="es-ES"/>
        </w:rPr>
      </w:pPr>
    </w:p>
    <w:p w:rsidR="00DF473F" w:rsidRPr="00B340B5" w:rsidRDefault="00DF473F" w:rsidP="007B08C9">
      <w:pPr>
        <w:pStyle w:val="Ttulo4"/>
      </w:pPr>
      <w:r w:rsidRPr="00B340B5">
        <w:t>Importancia de los ecosistemas</w:t>
      </w:r>
      <w:r w:rsidR="0062770B" w:rsidRPr="00B340B5">
        <w:t xml:space="preserve"> </w:t>
      </w:r>
      <w:r w:rsidRPr="00B340B5">
        <w:t>según la oferta de los servicios que presta a la comunidad.</w:t>
      </w:r>
    </w:p>
    <w:p w:rsidR="00DF473F" w:rsidRDefault="00DF473F" w:rsidP="00DF473F">
      <w:pPr>
        <w:rPr>
          <w:rFonts w:eastAsia="Times New Roman"/>
          <w:bCs/>
          <w:szCs w:val="26"/>
          <w:lang w:val="es-ES"/>
        </w:rPr>
      </w:pPr>
    </w:p>
    <w:p w:rsidR="00DF473F" w:rsidRDefault="00DF473F" w:rsidP="00DF473F">
      <w:r>
        <w:t>En la</w:t>
      </w:r>
      <w:r w:rsidR="007F4AEA">
        <w:t xml:space="preserve"> </w:t>
      </w:r>
      <w:r w:rsidR="007F4AEA">
        <w:fldChar w:fldCharType="begin"/>
      </w:r>
      <w:r w:rsidR="007F4AEA">
        <w:instrText xml:space="preserve"> REF _Ref444868854 \h </w:instrText>
      </w:r>
      <w:r w:rsidR="007F4AEA">
        <w:fldChar w:fldCharType="separate"/>
      </w:r>
      <w:r w:rsidR="007F4AEA">
        <w:t xml:space="preserve">Tabla 5. </w:t>
      </w:r>
      <w:r w:rsidR="007F4AEA">
        <w:rPr>
          <w:noProof/>
        </w:rPr>
        <w:t>4</w:t>
      </w:r>
      <w:r w:rsidR="007F4AEA">
        <w:fldChar w:fldCharType="end"/>
      </w:r>
      <w:r w:rsidR="007F4AEA">
        <w:t xml:space="preserve">, </w:t>
      </w:r>
      <w:r>
        <w:t>se muestra los resultados de manera general de la importancia de los ecosistemas de acuerdo a los servicios que estos les prestan a las comunidades.</w:t>
      </w:r>
    </w:p>
    <w:p w:rsidR="00E350F9" w:rsidRDefault="00E350F9" w:rsidP="00DF473F"/>
    <w:p w:rsidR="0062770B" w:rsidRDefault="0062770B" w:rsidP="00DF473F"/>
    <w:p w:rsidR="00DF473F" w:rsidRPr="0062770B" w:rsidRDefault="007F4AEA" w:rsidP="007F4AEA">
      <w:pPr>
        <w:pStyle w:val="Descripcin"/>
        <w:jc w:val="center"/>
      </w:pPr>
      <w:bookmarkStart w:id="40" w:name="_Ref444868854"/>
      <w:bookmarkStart w:id="41" w:name="_Ref444868839"/>
      <w:bookmarkStart w:id="42" w:name="_Toc444869131"/>
      <w:r>
        <w:t xml:space="preserve">Tabla 5. </w:t>
      </w:r>
      <w:r w:rsidR="006173B0">
        <w:fldChar w:fldCharType="begin"/>
      </w:r>
      <w:r w:rsidR="006173B0">
        <w:instrText xml:space="preserve"> SEQ Tabla_5. \* ARABIC </w:instrText>
      </w:r>
      <w:r w:rsidR="006173B0">
        <w:fldChar w:fldCharType="separate"/>
      </w:r>
      <w:r>
        <w:rPr>
          <w:noProof/>
        </w:rPr>
        <w:t>4</w:t>
      </w:r>
      <w:r w:rsidR="006173B0">
        <w:rPr>
          <w:noProof/>
        </w:rPr>
        <w:fldChar w:fldCharType="end"/>
      </w:r>
      <w:bookmarkEnd w:id="40"/>
      <w:r>
        <w:t xml:space="preserve"> </w:t>
      </w:r>
      <w:r w:rsidR="00571B52" w:rsidRPr="00E350F9">
        <w:t xml:space="preserve">Rango de </w:t>
      </w:r>
      <w:r w:rsidR="00571B52">
        <w:t>importancia</w:t>
      </w:r>
      <w:bookmarkEnd w:id="41"/>
      <w:bookmarkEnd w:id="42"/>
    </w:p>
    <w:tbl>
      <w:tblPr>
        <w:tblStyle w:val="Gminis"/>
        <w:tblW w:w="2915" w:type="dxa"/>
        <w:tblLook w:val="04A0" w:firstRow="1" w:lastRow="0" w:firstColumn="1" w:lastColumn="0" w:noHBand="0" w:noVBand="1"/>
      </w:tblPr>
      <w:tblGrid>
        <w:gridCol w:w="1467"/>
        <w:gridCol w:w="1478"/>
      </w:tblGrid>
      <w:tr w:rsidR="00DF473F" w:rsidRPr="00103E86" w:rsidTr="00F3275E">
        <w:trPr>
          <w:cnfStyle w:val="100000000000" w:firstRow="1" w:lastRow="0" w:firstColumn="0" w:lastColumn="0" w:oddVBand="0" w:evenVBand="0" w:oddHBand="0" w:evenHBand="0" w:firstRowFirstColumn="0" w:firstRowLastColumn="0" w:lastRowFirstColumn="0" w:lastRowLastColumn="0"/>
          <w:trHeight w:val="476"/>
          <w:tblHeader/>
        </w:trPr>
        <w:tc>
          <w:tcPr>
            <w:cnfStyle w:val="001000000100" w:firstRow="0" w:lastRow="0" w:firstColumn="1" w:lastColumn="0" w:oddVBand="0" w:evenVBand="0" w:oddHBand="0" w:evenHBand="0" w:firstRowFirstColumn="1" w:firstRowLastColumn="0" w:lastRowFirstColumn="0" w:lastRowLastColumn="0"/>
            <w:tcW w:w="2915" w:type="dxa"/>
            <w:gridSpan w:val="2"/>
            <w:vAlign w:val="center"/>
            <w:hideMark/>
          </w:tcPr>
          <w:p w:rsidR="00DF473F" w:rsidRPr="00E350F9" w:rsidRDefault="00DF473F" w:rsidP="00E350F9">
            <w:pPr>
              <w:spacing w:line="240" w:lineRule="auto"/>
              <w:contextualSpacing w:val="0"/>
              <w:jc w:val="center"/>
              <w:rPr>
                <w:rFonts w:eastAsia="Times New Roman" w:cs="Calibri"/>
                <w:bCs/>
                <w:color w:val="000000"/>
                <w:sz w:val="18"/>
                <w:szCs w:val="18"/>
                <w:lang w:val="es-ES" w:eastAsia="es-ES"/>
              </w:rPr>
            </w:pPr>
            <w:r w:rsidRPr="00E350F9">
              <w:rPr>
                <w:rFonts w:eastAsia="Times New Roman" w:cs="Calibri"/>
                <w:bCs/>
                <w:color w:val="000000"/>
                <w:sz w:val="18"/>
                <w:szCs w:val="18"/>
                <w:lang w:val="es-ES" w:eastAsia="es-ES"/>
              </w:rPr>
              <w:t xml:space="preserve">Rango de Importancia </w:t>
            </w:r>
          </w:p>
        </w:tc>
      </w:tr>
      <w:tr w:rsidR="00DF473F" w:rsidRPr="00103E86" w:rsidTr="00F3275E">
        <w:trPr>
          <w:cnfStyle w:val="100000000000" w:firstRow="1" w:lastRow="0" w:firstColumn="0" w:lastColumn="0" w:oddVBand="0" w:evenVBand="0" w:oddHBand="0" w:evenHBand="0" w:firstRowFirstColumn="0" w:firstRowLastColumn="0" w:lastRowFirstColumn="0" w:lastRowLastColumn="0"/>
          <w:trHeight w:val="298"/>
          <w:tblHeader/>
        </w:trPr>
        <w:tc>
          <w:tcPr>
            <w:cnfStyle w:val="001000000100" w:firstRow="0" w:lastRow="0" w:firstColumn="1" w:lastColumn="0" w:oddVBand="0" w:evenVBand="0" w:oddHBand="0" w:evenHBand="0" w:firstRowFirstColumn="1" w:firstRowLastColumn="0" w:lastRowFirstColumn="0" w:lastRowLastColumn="0"/>
            <w:tcW w:w="1457" w:type="dxa"/>
            <w:vAlign w:val="center"/>
            <w:hideMark/>
          </w:tcPr>
          <w:p w:rsidR="00DF473F" w:rsidRPr="00E350F9" w:rsidRDefault="00DF473F" w:rsidP="00E350F9">
            <w:pPr>
              <w:spacing w:line="240" w:lineRule="auto"/>
              <w:contextualSpacing w:val="0"/>
              <w:jc w:val="center"/>
              <w:rPr>
                <w:rFonts w:eastAsia="Times New Roman" w:cs="Calibri"/>
                <w:b w:val="0"/>
                <w:bCs/>
                <w:color w:val="000000"/>
                <w:sz w:val="18"/>
                <w:szCs w:val="18"/>
                <w:lang w:val="es-ES" w:eastAsia="es-ES"/>
              </w:rPr>
            </w:pPr>
            <w:r w:rsidRPr="00E350F9">
              <w:rPr>
                <w:rFonts w:eastAsia="Times New Roman" w:cs="Calibri"/>
                <w:bCs/>
                <w:color w:val="000000"/>
                <w:sz w:val="18"/>
                <w:szCs w:val="18"/>
                <w:lang w:val="es-ES" w:eastAsia="es-ES"/>
              </w:rPr>
              <w:t xml:space="preserve">Valor </w:t>
            </w:r>
          </w:p>
        </w:tc>
        <w:tc>
          <w:tcPr>
            <w:tcW w:w="1458" w:type="dxa"/>
            <w:vAlign w:val="center"/>
            <w:hideMark/>
          </w:tcPr>
          <w:p w:rsidR="00DF473F" w:rsidRPr="00E350F9" w:rsidRDefault="00DF473F" w:rsidP="00E350F9">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color w:val="000000"/>
                <w:sz w:val="18"/>
                <w:szCs w:val="18"/>
                <w:lang w:val="es-ES" w:eastAsia="es-ES"/>
              </w:rPr>
            </w:pPr>
            <w:r w:rsidRPr="00E350F9">
              <w:rPr>
                <w:rFonts w:eastAsia="Times New Roman" w:cs="Calibri"/>
                <w:bCs/>
                <w:color w:val="000000"/>
                <w:sz w:val="18"/>
                <w:szCs w:val="18"/>
                <w:lang w:val="es-ES" w:eastAsia="es-ES"/>
              </w:rPr>
              <w:t xml:space="preserve">Importancia </w:t>
            </w:r>
          </w:p>
        </w:tc>
      </w:tr>
      <w:tr w:rsidR="00DF473F" w:rsidRPr="00103E86" w:rsidTr="00E350F9">
        <w:trPr>
          <w:trHeight w:val="298"/>
        </w:trPr>
        <w:tc>
          <w:tcPr>
            <w:cnfStyle w:val="001000000000" w:firstRow="0" w:lastRow="0" w:firstColumn="1" w:lastColumn="0" w:oddVBand="0" w:evenVBand="0" w:oddHBand="0" w:evenHBand="0" w:firstRowFirstColumn="0" w:firstRowLastColumn="0" w:lastRowFirstColumn="0" w:lastRowLastColumn="0"/>
            <w:tcW w:w="1457" w:type="dxa"/>
            <w:noWrap/>
            <w:vAlign w:val="center"/>
            <w:hideMark/>
          </w:tcPr>
          <w:p w:rsidR="00DF473F" w:rsidRPr="00103E86" w:rsidRDefault="00DF473F" w:rsidP="00E350F9">
            <w:pPr>
              <w:spacing w:line="240" w:lineRule="auto"/>
              <w:contextualSpacing w:val="0"/>
              <w:jc w:val="center"/>
              <w:rPr>
                <w:rFonts w:ascii="Calibri" w:eastAsia="Times New Roman" w:hAnsi="Calibri" w:cs="Calibri"/>
                <w:color w:val="000000"/>
                <w:lang w:val="es-ES" w:eastAsia="es-ES"/>
              </w:rPr>
            </w:pPr>
            <w:r w:rsidRPr="00103E86">
              <w:rPr>
                <w:rFonts w:ascii="Calibri" w:eastAsia="Times New Roman" w:hAnsi="Calibri" w:cs="Calibri"/>
                <w:color w:val="000000"/>
                <w:lang w:val="es-ES" w:eastAsia="es-ES"/>
              </w:rPr>
              <w:t>70 a 100</w:t>
            </w:r>
          </w:p>
        </w:tc>
        <w:tc>
          <w:tcPr>
            <w:tcW w:w="1458" w:type="dxa"/>
            <w:noWrap/>
            <w:vAlign w:val="center"/>
            <w:hideMark/>
          </w:tcPr>
          <w:p w:rsidR="00DF473F" w:rsidRPr="00103E86" w:rsidRDefault="00DF473F" w:rsidP="00E350F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ES" w:eastAsia="es-ES"/>
              </w:rPr>
            </w:pPr>
            <w:r w:rsidRPr="00103E86">
              <w:rPr>
                <w:rFonts w:ascii="Calibri" w:eastAsia="Times New Roman" w:hAnsi="Calibri" w:cs="Calibri"/>
                <w:color w:val="000000"/>
                <w:lang w:val="es-ES" w:eastAsia="es-ES"/>
              </w:rPr>
              <w:t>Alta</w:t>
            </w:r>
          </w:p>
        </w:tc>
      </w:tr>
      <w:tr w:rsidR="00DF473F" w:rsidRPr="00103E86" w:rsidTr="00E350F9">
        <w:trPr>
          <w:trHeight w:val="298"/>
        </w:trPr>
        <w:tc>
          <w:tcPr>
            <w:cnfStyle w:val="001000000000" w:firstRow="0" w:lastRow="0" w:firstColumn="1" w:lastColumn="0" w:oddVBand="0" w:evenVBand="0" w:oddHBand="0" w:evenHBand="0" w:firstRowFirstColumn="0" w:firstRowLastColumn="0" w:lastRowFirstColumn="0" w:lastRowLastColumn="0"/>
            <w:tcW w:w="1457" w:type="dxa"/>
            <w:noWrap/>
            <w:vAlign w:val="center"/>
            <w:hideMark/>
          </w:tcPr>
          <w:p w:rsidR="00DF473F" w:rsidRPr="00103E86" w:rsidRDefault="00DF473F" w:rsidP="00E350F9">
            <w:pPr>
              <w:spacing w:line="240" w:lineRule="auto"/>
              <w:contextualSpacing w:val="0"/>
              <w:jc w:val="center"/>
              <w:rPr>
                <w:rFonts w:ascii="Calibri" w:eastAsia="Times New Roman" w:hAnsi="Calibri" w:cs="Calibri"/>
                <w:color w:val="000000"/>
                <w:lang w:val="es-ES" w:eastAsia="es-ES"/>
              </w:rPr>
            </w:pPr>
            <w:r w:rsidRPr="00103E86">
              <w:rPr>
                <w:rFonts w:ascii="Calibri" w:eastAsia="Times New Roman" w:hAnsi="Calibri" w:cs="Calibri"/>
                <w:color w:val="000000"/>
                <w:lang w:val="es-ES" w:eastAsia="es-ES"/>
              </w:rPr>
              <w:t>20 a 69</w:t>
            </w:r>
          </w:p>
        </w:tc>
        <w:tc>
          <w:tcPr>
            <w:tcW w:w="1458" w:type="dxa"/>
            <w:noWrap/>
            <w:vAlign w:val="center"/>
            <w:hideMark/>
          </w:tcPr>
          <w:p w:rsidR="00DF473F" w:rsidRPr="00103E86" w:rsidRDefault="00DF473F" w:rsidP="00E350F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ES" w:eastAsia="es-ES"/>
              </w:rPr>
            </w:pPr>
            <w:r w:rsidRPr="00103E86">
              <w:rPr>
                <w:rFonts w:ascii="Calibri" w:eastAsia="Times New Roman" w:hAnsi="Calibri" w:cs="Calibri"/>
                <w:color w:val="000000"/>
                <w:lang w:val="es-ES" w:eastAsia="es-ES"/>
              </w:rPr>
              <w:t xml:space="preserve">Media </w:t>
            </w:r>
          </w:p>
        </w:tc>
      </w:tr>
      <w:tr w:rsidR="00DF473F" w:rsidRPr="00103E86" w:rsidTr="00E350F9">
        <w:trPr>
          <w:trHeight w:val="298"/>
        </w:trPr>
        <w:tc>
          <w:tcPr>
            <w:cnfStyle w:val="001000000000" w:firstRow="0" w:lastRow="0" w:firstColumn="1" w:lastColumn="0" w:oddVBand="0" w:evenVBand="0" w:oddHBand="0" w:evenHBand="0" w:firstRowFirstColumn="0" w:firstRowLastColumn="0" w:lastRowFirstColumn="0" w:lastRowLastColumn="0"/>
            <w:tcW w:w="1457" w:type="dxa"/>
            <w:noWrap/>
            <w:vAlign w:val="center"/>
            <w:hideMark/>
          </w:tcPr>
          <w:p w:rsidR="00DF473F" w:rsidRPr="00103E86" w:rsidRDefault="00DF473F" w:rsidP="00E350F9">
            <w:pPr>
              <w:spacing w:line="240" w:lineRule="auto"/>
              <w:contextualSpacing w:val="0"/>
              <w:jc w:val="center"/>
              <w:rPr>
                <w:rFonts w:ascii="Calibri" w:eastAsia="Times New Roman" w:hAnsi="Calibri" w:cs="Calibri"/>
                <w:color w:val="000000"/>
                <w:lang w:val="es-ES" w:eastAsia="es-ES"/>
              </w:rPr>
            </w:pPr>
            <w:r w:rsidRPr="00103E86">
              <w:rPr>
                <w:rFonts w:ascii="Calibri" w:eastAsia="Times New Roman" w:hAnsi="Calibri" w:cs="Calibri"/>
                <w:color w:val="000000"/>
                <w:lang w:val="es-ES" w:eastAsia="es-ES"/>
              </w:rPr>
              <w:t>0 a 19</w:t>
            </w:r>
          </w:p>
        </w:tc>
        <w:tc>
          <w:tcPr>
            <w:tcW w:w="1458" w:type="dxa"/>
            <w:noWrap/>
            <w:vAlign w:val="center"/>
            <w:hideMark/>
          </w:tcPr>
          <w:p w:rsidR="00DF473F" w:rsidRPr="00103E86" w:rsidRDefault="00DF473F" w:rsidP="00E350F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ES" w:eastAsia="es-ES"/>
              </w:rPr>
            </w:pPr>
            <w:r w:rsidRPr="00103E86">
              <w:rPr>
                <w:rFonts w:ascii="Calibri" w:eastAsia="Times New Roman" w:hAnsi="Calibri" w:cs="Calibri"/>
                <w:color w:val="000000"/>
                <w:lang w:val="es-ES" w:eastAsia="es-ES"/>
              </w:rPr>
              <w:t>Baja</w:t>
            </w:r>
          </w:p>
        </w:tc>
      </w:tr>
    </w:tbl>
    <w:p w:rsidR="00DF473F" w:rsidRDefault="00DF473F" w:rsidP="00DF473F">
      <w:pPr>
        <w:pStyle w:val="Notas"/>
      </w:pPr>
      <w:r>
        <w:t>Fuente: Géminis Consultores S.A.S., 2015</w:t>
      </w:r>
    </w:p>
    <w:p w:rsidR="005659B0" w:rsidRDefault="005659B0" w:rsidP="005659B0"/>
    <w:p w:rsidR="005659B0" w:rsidRDefault="00957C86" w:rsidP="005659B0">
      <w:r>
        <w:lastRenderedPageBreak/>
        <w:t xml:space="preserve">¿Cuál es la importancia de los ecosistemas identificados en el taller? </w:t>
      </w:r>
      <w:r w:rsidR="005659B0">
        <w:t xml:space="preserve"> para responder este interrogante se hizo un análisis de acuerdo a la sumatoria de las valoraciones de los servicios para cada cobertura, utilizando el nivel de dependencia presentado anteriormente para representar cuantitativamente se</w:t>
      </w:r>
      <w:r w:rsidR="007F4AEA">
        <w:t xml:space="preserve">gún el rango de importancia, </w:t>
      </w:r>
      <w:r w:rsidR="007F4AEA">
        <w:fldChar w:fldCharType="begin"/>
      </w:r>
      <w:r w:rsidR="007F4AEA">
        <w:instrText xml:space="preserve"> REF _Ref444868886 \h </w:instrText>
      </w:r>
      <w:r w:rsidR="007F4AEA">
        <w:fldChar w:fldCharType="separate"/>
      </w:r>
      <w:r w:rsidR="007F4AEA">
        <w:t xml:space="preserve">Tabla 5. </w:t>
      </w:r>
      <w:r w:rsidR="007F4AEA">
        <w:rPr>
          <w:noProof/>
        </w:rPr>
        <w:t>5</w:t>
      </w:r>
      <w:r w:rsidR="007F4AEA">
        <w:fldChar w:fldCharType="end"/>
      </w:r>
      <w:r w:rsidR="005659B0">
        <w:t>.</w:t>
      </w:r>
    </w:p>
    <w:p w:rsidR="00E350F9" w:rsidRPr="00E350F9" w:rsidRDefault="00E350F9" w:rsidP="00E350F9"/>
    <w:p w:rsidR="00DF473F" w:rsidRPr="00E621ED" w:rsidRDefault="007F4AEA" w:rsidP="007F4AEA">
      <w:pPr>
        <w:pStyle w:val="Descripcin"/>
        <w:jc w:val="center"/>
        <w:rPr>
          <w:i/>
        </w:rPr>
      </w:pPr>
      <w:bookmarkStart w:id="43" w:name="_Ref444868886"/>
      <w:bookmarkStart w:id="44" w:name="_Toc444869132"/>
      <w:r>
        <w:t xml:space="preserve">Tabla 5. </w:t>
      </w:r>
      <w:r w:rsidR="006173B0">
        <w:fldChar w:fldCharType="begin"/>
      </w:r>
      <w:r w:rsidR="006173B0">
        <w:instrText xml:space="preserve"> SEQ Tabla_5. \* ARABIC </w:instrText>
      </w:r>
      <w:r w:rsidR="006173B0">
        <w:fldChar w:fldCharType="separate"/>
      </w:r>
      <w:r>
        <w:rPr>
          <w:noProof/>
        </w:rPr>
        <w:t>5</w:t>
      </w:r>
      <w:r w:rsidR="006173B0">
        <w:rPr>
          <w:noProof/>
        </w:rPr>
        <w:fldChar w:fldCharType="end"/>
      </w:r>
      <w:bookmarkEnd w:id="43"/>
      <w:r>
        <w:t xml:space="preserve"> </w:t>
      </w:r>
      <w:r w:rsidR="005659B0">
        <w:t>Resultados generales nivel de importancia de los ecosistemas</w:t>
      </w:r>
      <w:bookmarkEnd w:id="44"/>
    </w:p>
    <w:tbl>
      <w:tblPr>
        <w:tblStyle w:val="Gminis"/>
        <w:tblW w:w="0" w:type="auto"/>
        <w:tblLook w:val="04A0" w:firstRow="1" w:lastRow="0" w:firstColumn="1" w:lastColumn="0" w:noHBand="0" w:noVBand="1"/>
      </w:tblPr>
      <w:tblGrid>
        <w:gridCol w:w="1573"/>
        <w:gridCol w:w="2076"/>
        <w:gridCol w:w="1647"/>
        <w:gridCol w:w="1488"/>
        <w:gridCol w:w="1477"/>
      </w:tblGrid>
      <w:tr w:rsidR="00DF473F" w:rsidTr="00F3275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574" w:type="dxa"/>
            <w:vAlign w:val="center"/>
          </w:tcPr>
          <w:p w:rsidR="00DF473F" w:rsidRPr="00B65445" w:rsidRDefault="00DF473F" w:rsidP="00E350F9">
            <w:pPr>
              <w:jc w:val="center"/>
              <w:rPr>
                <w:sz w:val="18"/>
              </w:rPr>
            </w:pPr>
            <w:r w:rsidRPr="00B65445">
              <w:rPr>
                <w:sz w:val="18"/>
              </w:rPr>
              <w:t>Cobertura (ecosistema)</w:t>
            </w:r>
          </w:p>
        </w:tc>
        <w:tc>
          <w:tcPr>
            <w:tcW w:w="2076" w:type="dxa"/>
            <w:vAlign w:val="center"/>
          </w:tcPr>
          <w:p w:rsidR="00DF473F" w:rsidRPr="00B65445" w:rsidRDefault="00DF473F" w:rsidP="00E350F9">
            <w:pPr>
              <w:jc w:val="center"/>
              <w:cnfStyle w:val="100000000000" w:firstRow="1" w:lastRow="0" w:firstColumn="0" w:lastColumn="0" w:oddVBand="0" w:evenVBand="0" w:oddHBand="0" w:evenHBand="0" w:firstRowFirstColumn="0" w:firstRowLastColumn="0" w:lastRowFirstColumn="0" w:lastRowLastColumn="0"/>
              <w:rPr>
                <w:sz w:val="18"/>
              </w:rPr>
            </w:pPr>
            <w:r w:rsidRPr="00B65445">
              <w:rPr>
                <w:sz w:val="18"/>
              </w:rPr>
              <w:t>Imagen</w:t>
            </w:r>
          </w:p>
        </w:tc>
        <w:tc>
          <w:tcPr>
            <w:tcW w:w="1648" w:type="dxa"/>
            <w:vAlign w:val="center"/>
          </w:tcPr>
          <w:p w:rsidR="00DF473F" w:rsidRPr="00B65445" w:rsidRDefault="00DF473F" w:rsidP="00E350F9">
            <w:pPr>
              <w:jc w:val="center"/>
              <w:cnfStyle w:val="100000000000" w:firstRow="1" w:lastRow="0" w:firstColumn="0" w:lastColumn="0" w:oddVBand="0" w:evenVBand="0" w:oddHBand="0" w:evenHBand="0" w:firstRowFirstColumn="0" w:firstRowLastColumn="0" w:lastRowFirstColumn="0" w:lastRowLastColumn="0"/>
              <w:rPr>
                <w:sz w:val="18"/>
              </w:rPr>
            </w:pPr>
            <w:r w:rsidRPr="00B65445">
              <w:rPr>
                <w:sz w:val="18"/>
              </w:rPr>
              <w:t>Servicios / beneficios  identificados por la comunidad</w:t>
            </w:r>
          </w:p>
        </w:tc>
        <w:tc>
          <w:tcPr>
            <w:tcW w:w="1490" w:type="dxa"/>
            <w:vAlign w:val="center"/>
          </w:tcPr>
          <w:p w:rsidR="00DF473F" w:rsidRPr="00B65445" w:rsidRDefault="00DF473F" w:rsidP="00E350F9">
            <w:pPr>
              <w:jc w:val="center"/>
              <w:cnfStyle w:val="100000000000" w:firstRow="1" w:lastRow="0" w:firstColumn="0" w:lastColumn="0" w:oddVBand="0" w:evenVBand="0" w:oddHBand="0" w:evenHBand="0" w:firstRowFirstColumn="0" w:firstRowLastColumn="0" w:lastRowFirstColumn="0" w:lastRowLastColumn="0"/>
              <w:rPr>
                <w:sz w:val="18"/>
              </w:rPr>
            </w:pPr>
            <w:r w:rsidRPr="00B65445">
              <w:rPr>
                <w:sz w:val="18"/>
              </w:rPr>
              <w:t>Valoración</w:t>
            </w:r>
          </w:p>
          <w:p w:rsidR="00DF473F" w:rsidRPr="00B65445" w:rsidRDefault="00DF473F" w:rsidP="00E350F9">
            <w:pPr>
              <w:jc w:val="center"/>
              <w:cnfStyle w:val="100000000000" w:firstRow="1" w:lastRow="0" w:firstColumn="0" w:lastColumn="0" w:oddVBand="0" w:evenVBand="0" w:oddHBand="0" w:evenHBand="0" w:firstRowFirstColumn="0" w:firstRowLastColumn="0" w:lastRowFirstColumn="0" w:lastRowLastColumn="0"/>
              <w:rPr>
                <w:sz w:val="18"/>
              </w:rPr>
            </w:pPr>
          </w:p>
        </w:tc>
        <w:tc>
          <w:tcPr>
            <w:tcW w:w="1478" w:type="dxa"/>
            <w:vAlign w:val="center"/>
          </w:tcPr>
          <w:p w:rsidR="00DF473F" w:rsidRPr="00B65445" w:rsidRDefault="00DF473F" w:rsidP="00E350F9">
            <w:pPr>
              <w:jc w:val="center"/>
              <w:cnfStyle w:val="100000000000" w:firstRow="1" w:lastRow="0" w:firstColumn="0" w:lastColumn="0" w:oddVBand="0" w:evenVBand="0" w:oddHBand="0" w:evenHBand="0" w:firstRowFirstColumn="0" w:firstRowLastColumn="0" w:lastRowFirstColumn="0" w:lastRowLastColumn="0"/>
              <w:rPr>
                <w:sz w:val="18"/>
              </w:rPr>
            </w:pPr>
            <w:r w:rsidRPr="00B65445">
              <w:rPr>
                <w:sz w:val="18"/>
              </w:rPr>
              <w:t xml:space="preserve">Nivel de Importancia relativa </w:t>
            </w:r>
          </w:p>
          <w:p w:rsidR="00DF473F" w:rsidRPr="00B65445" w:rsidRDefault="00DF473F" w:rsidP="00E350F9">
            <w:pPr>
              <w:jc w:val="center"/>
              <w:cnfStyle w:val="100000000000" w:firstRow="1" w:lastRow="0" w:firstColumn="0" w:lastColumn="0" w:oddVBand="0" w:evenVBand="0" w:oddHBand="0" w:evenHBand="0" w:firstRowFirstColumn="0" w:firstRowLastColumn="0" w:lastRowFirstColumn="0" w:lastRowLastColumn="0"/>
              <w:rPr>
                <w:sz w:val="18"/>
              </w:rPr>
            </w:pPr>
            <w:r w:rsidRPr="00B65445">
              <w:rPr>
                <w:sz w:val="18"/>
              </w:rPr>
              <w:t>De los ecosistemas</w:t>
            </w:r>
          </w:p>
          <w:p w:rsidR="00DF473F" w:rsidRPr="00B65445" w:rsidRDefault="00DF473F" w:rsidP="00E350F9">
            <w:pPr>
              <w:jc w:val="center"/>
              <w:cnfStyle w:val="100000000000" w:firstRow="1" w:lastRow="0" w:firstColumn="0" w:lastColumn="0" w:oddVBand="0" w:evenVBand="0" w:oddHBand="0" w:evenHBand="0" w:firstRowFirstColumn="0" w:firstRowLastColumn="0" w:lastRowFirstColumn="0" w:lastRowLastColumn="0"/>
              <w:rPr>
                <w:sz w:val="18"/>
              </w:rPr>
            </w:pPr>
          </w:p>
        </w:tc>
      </w:tr>
      <w:tr w:rsidR="00DF473F" w:rsidTr="00E350F9">
        <w:tc>
          <w:tcPr>
            <w:cnfStyle w:val="001000000000" w:firstRow="0" w:lastRow="0" w:firstColumn="1" w:lastColumn="0" w:oddVBand="0" w:evenVBand="0" w:oddHBand="0" w:evenHBand="0" w:firstRowFirstColumn="0" w:firstRowLastColumn="0" w:lastRowFirstColumn="0" w:lastRowLastColumn="0"/>
            <w:tcW w:w="1574" w:type="dxa"/>
            <w:vAlign w:val="center"/>
          </w:tcPr>
          <w:p w:rsidR="00DF473F" w:rsidRDefault="00DF473F" w:rsidP="00E350F9">
            <w:pPr>
              <w:jc w:val="center"/>
            </w:pPr>
            <w:r>
              <w:t xml:space="preserve">Bosques </w:t>
            </w:r>
          </w:p>
        </w:tc>
        <w:tc>
          <w:tcPr>
            <w:tcW w:w="2076" w:type="dxa"/>
            <w:vAlign w:val="center"/>
          </w:tcPr>
          <w:p w:rsidR="00DF473F" w:rsidRDefault="00DF473F" w:rsidP="00E350F9">
            <w:pPr>
              <w:jc w:val="center"/>
              <w:cnfStyle w:val="000000000000" w:firstRow="0" w:lastRow="0" w:firstColumn="0" w:lastColumn="0" w:oddVBand="0" w:evenVBand="0" w:oddHBand="0" w:evenHBand="0" w:firstRowFirstColumn="0" w:firstRowLastColumn="0" w:lastRowFirstColumn="0" w:lastRowLastColumn="0"/>
            </w:pPr>
            <w:r>
              <w:rPr>
                <w:noProof/>
                <w:lang w:eastAsia="es-CO"/>
              </w:rPr>
              <w:drawing>
                <wp:inline distT="0" distB="0" distL="0" distR="0" wp14:anchorId="14BACDA4" wp14:editId="5D6FCFA3">
                  <wp:extent cx="1103630" cy="798830"/>
                  <wp:effectExtent l="0" t="0" r="127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03630" cy="798830"/>
                          </a:xfrm>
                          <a:prstGeom prst="rect">
                            <a:avLst/>
                          </a:prstGeom>
                          <a:noFill/>
                        </pic:spPr>
                      </pic:pic>
                    </a:graphicData>
                  </a:graphic>
                </wp:inline>
              </w:drawing>
            </w:r>
          </w:p>
        </w:tc>
        <w:tc>
          <w:tcPr>
            <w:tcW w:w="1648" w:type="dxa"/>
            <w:vAlign w:val="center"/>
          </w:tcPr>
          <w:p w:rsidR="00DF473F" w:rsidRDefault="00DF473F" w:rsidP="00E350F9">
            <w:pPr>
              <w:jc w:val="center"/>
              <w:cnfStyle w:val="000000000000" w:firstRow="0" w:lastRow="0" w:firstColumn="0" w:lastColumn="0" w:oddVBand="0" w:evenVBand="0" w:oddHBand="0" w:evenHBand="0" w:firstRowFirstColumn="0" w:firstRowLastColumn="0" w:lastRowFirstColumn="0" w:lastRowLastColumn="0"/>
              <w:rPr>
                <w:noProof/>
                <w:lang w:val="es-ES" w:eastAsia="es-ES"/>
              </w:rPr>
            </w:pPr>
            <w:r>
              <w:rPr>
                <w:noProof/>
                <w:lang w:val="es-ES" w:eastAsia="es-ES"/>
              </w:rPr>
              <w:t xml:space="preserve">Agua </w:t>
            </w:r>
          </w:p>
          <w:p w:rsidR="00DF473F" w:rsidRDefault="00DF473F" w:rsidP="00E350F9">
            <w:pPr>
              <w:jc w:val="center"/>
              <w:cnfStyle w:val="000000000000" w:firstRow="0" w:lastRow="0" w:firstColumn="0" w:lastColumn="0" w:oddVBand="0" w:evenVBand="0" w:oddHBand="0" w:evenHBand="0" w:firstRowFirstColumn="0" w:firstRowLastColumn="0" w:lastRowFirstColumn="0" w:lastRowLastColumn="0"/>
              <w:rPr>
                <w:noProof/>
                <w:lang w:val="es-ES" w:eastAsia="es-ES"/>
              </w:rPr>
            </w:pPr>
            <w:r>
              <w:rPr>
                <w:noProof/>
                <w:lang w:val="es-ES" w:eastAsia="es-ES"/>
              </w:rPr>
              <w:t xml:space="preserve">Aire </w:t>
            </w:r>
          </w:p>
          <w:p w:rsidR="00DF473F" w:rsidRDefault="00DF473F" w:rsidP="00E350F9">
            <w:pPr>
              <w:jc w:val="center"/>
              <w:cnfStyle w:val="000000000000" w:firstRow="0" w:lastRow="0" w:firstColumn="0" w:lastColumn="0" w:oddVBand="0" w:evenVBand="0" w:oddHBand="0" w:evenHBand="0" w:firstRowFirstColumn="0" w:firstRowLastColumn="0" w:lastRowFirstColumn="0" w:lastRowLastColumn="0"/>
              <w:rPr>
                <w:noProof/>
                <w:lang w:val="es-ES" w:eastAsia="es-ES"/>
              </w:rPr>
            </w:pPr>
            <w:r>
              <w:rPr>
                <w:noProof/>
                <w:lang w:val="es-ES" w:eastAsia="es-ES"/>
              </w:rPr>
              <w:t>Paisaje</w:t>
            </w:r>
          </w:p>
          <w:p w:rsidR="00DF473F" w:rsidRDefault="00DF473F" w:rsidP="00E350F9">
            <w:pPr>
              <w:jc w:val="center"/>
              <w:cnfStyle w:val="000000000000" w:firstRow="0" w:lastRow="0" w:firstColumn="0" w:lastColumn="0" w:oddVBand="0" w:evenVBand="0" w:oddHBand="0" w:evenHBand="0" w:firstRowFirstColumn="0" w:firstRowLastColumn="0" w:lastRowFirstColumn="0" w:lastRowLastColumn="0"/>
              <w:rPr>
                <w:noProof/>
                <w:lang w:val="es-ES" w:eastAsia="es-ES"/>
              </w:rPr>
            </w:pPr>
            <w:r>
              <w:rPr>
                <w:noProof/>
                <w:lang w:val="es-ES" w:eastAsia="es-ES"/>
              </w:rPr>
              <w:t xml:space="preserve">Alimentos </w:t>
            </w:r>
          </w:p>
          <w:p w:rsidR="00DF473F" w:rsidRDefault="00DF473F" w:rsidP="00E350F9">
            <w:pPr>
              <w:jc w:val="center"/>
              <w:cnfStyle w:val="000000000000" w:firstRow="0" w:lastRow="0" w:firstColumn="0" w:lastColumn="0" w:oddVBand="0" w:evenVBand="0" w:oddHBand="0" w:evenHBand="0" w:firstRowFirstColumn="0" w:firstRowLastColumn="0" w:lastRowFirstColumn="0" w:lastRowLastColumn="0"/>
              <w:rPr>
                <w:noProof/>
                <w:lang w:val="es-ES" w:eastAsia="es-ES"/>
              </w:rPr>
            </w:pPr>
            <w:r>
              <w:rPr>
                <w:noProof/>
                <w:lang w:val="es-ES" w:eastAsia="es-ES"/>
              </w:rPr>
              <w:t>recreación</w:t>
            </w:r>
          </w:p>
        </w:tc>
        <w:tc>
          <w:tcPr>
            <w:tcW w:w="1490" w:type="dxa"/>
            <w:vAlign w:val="center"/>
          </w:tcPr>
          <w:p w:rsidR="00DF473F" w:rsidRDefault="00DF473F" w:rsidP="00E350F9">
            <w:pPr>
              <w:jc w:val="center"/>
              <w:cnfStyle w:val="000000000000" w:firstRow="0" w:lastRow="0" w:firstColumn="0" w:lastColumn="0" w:oddVBand="0" w:evenVBand="0" w:oddHBand="0" w:evenHBand="0" w:firstRowFirstColumn="0" w:firstRowLastColumn="0" w:lastRowFirstColumn="0" w:lastRowLastColumn="0"/>
              <w:rPr>
                <w:noProof/>
                <w:lang w:val="es-ES" w:eastAsia="es-ES"/>
              </w:rPr>
            </w:pPr>
            <w:r>
              <w:rPr>
                <w:noProof/>
                <w:lang w:val="es-ES" w:eastAsia="es-ES"/>
              </w:rPr>
              <w:t>50</w:t>
            </w:r>
          </w:p>
        </w:tc>
        <w:tc>
          <w:tcPr>
            <w:tcW w:w="1478" w:type="dxa"/>
            <w:vAlign w:val="center"/>
          </w:tcPr>
          <w:p w:rsidR="00DF473F" w:rsidRDefault="00DF473F" w:rsidP="00E350F9">
            <w:pPr>
              <w:jc w:val="center"/>
              <w:cnfStyle w:val="000000000000" w:firstRow="0" w:lastRow="0" w:firstColumn="0" w:lastColumn="0" w:oddVBand="0" w:evenVBand="0" w:oddHBand="0" w:evenHBand="0" w:firstRowFirstColumn="0" w:firstRowLastColumn="0" w:lastRowFirstColumn="0" w:lastRowLastColumn="0"/>
              <w:rPr>
                <w:noProof/>
                <w:lang w:val="es-ES" w:eastAsia="es-ES"/>
              </w:rPr>
            </w:pPr>
          </w:p>
          <w:p w:rsidR="00DF473F" w:rsidRDefault="00DF473F" w:rsidP="00E350F9">
            <w:pPr>
              <w:jc w:val="center"/>
              <w:cnfStyle w:val="000000000000" w:firstRow="0" w:lastRow="0" w:firstColumn="0" w:lastColumn="0" w:oddVBand="0" w:evenVBand="0" w:oddHBand="0" w:evenHBand="0" w:firstRowFirstColumn="0" w:firstRowLastColumn="0" w:lastRowFirstColumn="0" w:lastRowLastColumn="0"/>
              <w:rPr>
                <w:noProof/>
                <w:lang w:val="es-ES" w:eastAsia="es-ES"/>
              </w:rPr>
            </w:pPr>
          </w:p>
          <w:p w:rsidR="00DF473F" w:rsidRDefault="00DF473F" w:rsidP="00E350F9">
            <w:pPr>
              <w:jc w:val="center"/>
              <w:cnfStyle w:val="000000000000" w:firstRow="0" w:lastRow="0" w:firstColumn="0" w:lastColumn="0" w:oddVBand="0" w:evenVBand="0" w:oddHBand="0" w:evenHBand="0" w:firstRowFirstColumn="0" w:firstRowLastColumn="0" w:lastRowFirstColumn="0" w:lastRowLastColumn="0"/>
              <w:rPr>
                <w:noProof/>
                <w:lang w:val="es-ES" w:eastAsia="es-ES"/>
              </w:rPr>
            </w:pPr>
            <w:r>
              <w:rPr>
                <w:noProof/>
                <w:lang w:val="es-ES" w:eastAsia="es-ES"/>
              </w:rPr>
              <w:t xml:space="preserve">Media </w:t>
            </w:r>
          </w:p>
        </w:tc>
      </w:tr>
      <w:tr w:rsidR="00DF473F" w:rsidTr="00E350F9">
        <w:tc>
          <w:tcPr>
            <w:cnfStyle w:val="001000000000" w:firstRow="0" w:lastRow="0" w:firstColumn="1" w:lastColumn="0" w:oddVBand="0" w:evenVBand="0" w:oddHBand="0" w:evenHBand="0" w:firstRowFirstColumn="0" w:firstRowLastColumn="0" w:lastRowFirstColumn="0" w:lastRowLastColumn="0"/>
            <w:tcW w:w="1574" w:type="dxa"/>
            <w:vAlign w:val="center"/>
          </w:tcPr>
          <w:p w:rsidR="00DF473F" w:rsidRDefault="00DF473F" w:rsidP="00E350F9">
            <w:pPr>
              <w:jc w:val="center"/>
            </w:pPr>
            <w:r>
              <w:t>Pastos</w:t>
            </w:r>
          </w:p>
        </w:tc>
        <w:tc>
          <w:tcPr>
            <w:tcW w:w="2076" w:type="dxa"/>
            <w:vAlign w:val="center"/>
          </w:tcPr>
          <w:p w:rsidR="00DF473F" w:rsidRDefault="00DF473F" w:rsidP="00E350F9">
            <w:pPr>
              <w:jc w:val="center"/>
              <w:cnfStyle w:val="000000000000" w:firstRow="0" w:lastRow="0" w:firstColumn="0" w:lastColumn="0" w:oddVBand="0" w:evenVBand="0" w:oddHBand="0" w:evenHBand="0" w:firstRowFirstColumn="0" w:firstRowLastColumn="0" w:lastRowFirstColumn="0" w:lastRowLastColumn="0"/>
            </w:pPr>
            <w:r>
              <w:rPr>
                <w:noProof/>
                <w:lang w:eastAsia="es-CO"/>
              </w:rPr>
              <w:drawing>
                <wp:inline distT="0" distB="0" distL="0" distR="0" wp14:anchorId="257D8FDC" wp14:editId="5D04B71F">
                  <wp:extent cx="1134110" cy="780415"/>
                  <wp:effectExtent l="0" t="0" r="889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4110" cy="780415"/>
                          </a:xfrm>
                          <a:prstGeom prst="rect">
                            <a:avLst/>
                          </a:prstGeom>
                          <a:noFill/>
                        </pic:spPr>
                      </pic:pic>
                    </a:graphicData>
                  </a:graphic>
                </wp:inline>
              </w:drawing>
            </w:r>
          </w:p>
        </w:tc>
        <w:tc>
          <w:tcPr>
            <w:tcW w:w="1648" w:type="dxa"/>
            <w:vAlign w:val="center"/>
          </w:tcPr>
          <w:p w:rsidR="00DF473F" w:rsidRDefault="00DF473F" w:rsidP="00E350F9">
            <w:pPr>
              <w:jc w:val="center"/>
              <w:cnfStyle w:val="000000000000" w:firstRow="0" w:lastRow="0" w:firstColumn="0" w:lastColumn="0" w:oddVBand="0" w:evenVBand="0" w:oddHBand="0" w:evenHBand="0" w:firstRowFirstColumn="0" w:firstRowLastColumn="0" w:lastRowFirstColumn="0" w:lastRowLastColumn="0"/>
              <w:rPr>
                <w:noProof/>
                <w:lang w:val="es-ES" w:eastAsia="es-ES"/>
              </w:rPr>
            </w:pPr>
            <w:r>
              <w:rPr>
                <w:noProof/>
                <w:lang w:val="es-ES" w:eastAsia="es-ES"/>
              </w:rPr>
              <w:t xml:space="preserve">Agua </w:t>
            </w:r>
          </w:p>
          <w:p w:rsidR="00DF473F" w:rsidRDefault="00DF473F" w:rsidP="00E350F9">
            <w:pPr>
              <w:jc w:val="center"/>
              <w:cnfStyle w:val="000000000000" w:firstRow="0" w:lastRow="0" w:firstColumn="0" w:lastColumn="0" w:oddVBand="0" w:evenVBand="0" w:oddHBand="0" w:evenHBand="0" w:firstRowFirstColumn="0" w:firstRowLastColumn="0" w:lastRowFirstColumn="0" w:lastRowLastColumn="0"/>
              <w:rPr>
                <w:noProof/>
                <w:lang w:val="es-ES" w:eastAsia="es-ES"/>
              </w:rPr>
            </w:pPr>
            <w:r>
              <w:rPr>
                <w:noProof/>
                <w:lang w:val="es-ES" w:eastAsia="es-ES"/>
              </w:rPr>
              <w:t xml:space="preserve">Aire </w:t>
            </w:r>
          </w:p>
          <w:p w:rsidR="00DF473F" w:rsidRDefault="00DF473F" w:rsidP="00E350F9">
            <w:pPr>
              <w:jc w:val="center"/>
              <w:cnfStyle w:val="000000000000" w:firstRow="0" w:lastRow="0" w:firstColumn="0" w:lastColumn="0" w:oddVBand="0" w:evenVBand="0" w:oddHBand="0" w:evenHBand="0" w:firstRowFirstColumn="0" w:firstRowLastColumn="0" w:lastRowFirstColumn="0" w:lastRowLastColumn="0"/>
              <w:rPr>
                <w:noProof/>
                <w:lang w:val="es-ES" w:eastAsia="es-ES"/>
              </w:rPr>
            </w:pPr>
            <w:r>
              <w:rPr>
                <w:noProof/>
                <w:lang w:val="es-ES" w:eastAsia="es-ES"/>
              </w:rPr>
              <w:t>Paisaje</w:t>
            </w:r>
          </w:p>
          <w:p w:rsidR="00DF473F" w:rsidRDefault="00DF473F" w:rsidP="00E350F9">
            <w:pPr>
              <w:jc w:val="center"/>
              <w:cnfStyle w:val="000000000000" w:firstRow="0" w:lastRow="0" w:firstColumn="0" w:lastColumn="0" w:oddVBand="0" w:evenVBand="0" w:oddHBand="0" w:evenHBand="0" w:firstRowFirstColumn="0" w:firstRowLastColumn="0" w:lastRowFirstColumn="0" w:lastRowLastColumn="0"/>
              <w:rPr>
                <w:noProof/>
                <w:lang w:val="es-ES" w:eastAsia="es-ES"/>
              </w:rPr>
            </w:pPr>
            <w:r>
              <w:rPr>
                <w:noProof/>
                <w:lang w:val="es-ES" w:eastAsia="es-ES"/>
              </w:rPr>
              <w:t xml:space="preserve">Alimentos </w:t>
            </w:r>
          </w:p>
          <w:p w:rsidR="00DF473F" w:rsidRDefault="00DF473F" w:rsidP="00E350F9">
            <w:pPr>
              <w:jc w:val="center"/>
              <w:cnfStyle w:val="000000000000" w:firstRow="0" w:lastRow="0" w:firstColumn="0" w:lastColumn="0" w:oddVBand="0" w:evenVBand="0" w:oddHBand="0" w:evenHBand="0" w:firstRowFirstColumn="0" w:firstRowLastColumn="0" w:lastRowFirstColumn="0" w:lastRowLastColumn="0"/>
              <w:rPr>
                <w:noProof/>
                <w:lang w:val="es-ES" w:eastAsia="es-ES"/>
              </w:rPr>
            </w:pPr>
            <w:r>
              <w:rPr>
                <w:noProof/>
                <w:lang w:val="es-ES" w:eastAsia="es-ES"/>
              </w:rPr>
              <w:t>Recreación</w:t>
            </w:r>
          </w:p>
          <w:p w:rsidR="00DF473F" w:rsidRDefault="00DF473F" w:rsidP="00E350F9">
            <w:pPr>
              <w:jc w:val="center"/>
              <w:cnfStyle w:val="000000000000" w:firstRow="0" w:lastRow="0" w:firstColumn="0" w:lastColumn="0" w:oddVBand="0" w:evenVBand="0" w:oddHBand="0" w:evenHBand="0" w:firstRowFirstColumn="0" w:firstRowLastColumn="0" w:lastRowFirstColumn="0" w:lastRowLastColumn="0"/>
              <w:rPr>
                <w:noProof/>
                <w:lang w:val="es-ES" w:eastAsia="es-ES"/>
              </w:rPr>
            </w:pPr>
            <w:r>
              <w:rPr>
                <w:noProof/>
                <w:lang w:val="es-ES" w:eastAsia="es-ES"/>
              </w:rPr>
              <w:t>Materias primas</w:t>
            </w:r>
          </w:p>
        </w:tc>
        <w:tc>
          <w:tcPr>
            <w:tcW w:w="1490" w:type="dxa"/>
            <w:vAlign w:val="center"/>
          </w:tcPr>
          <w:p w:rsidR="00DF473F" w:rsidRDefault="00DF473F" w:rsidP="00E350F9">
            <w:pPr>
              <w:jc w:val="center"/>
              <w:cnfStyle w:val="000000000000" w:firstRow="0" w:lastRow="0" w:firstColumn="0" w:lastColumn="0" w:oddVBand="0" w:evenVBand="0" w:oddHBand="0" w:evenHBand="0" w:firstRowFirstColumn="0" w:firstRowLastColumn="0" w:lastRowFirstColumn="0" w:lastRowLastColumn="0"/>
              <w:rPr>
                <w:noProof/>
                <w:lang w:val="es-ES" w:eastAsia="es-ES"/>
              </w:rPr>
            </w:pPr>
            <w:r>
              <w:rPr>
                <w:noProof/>
                <w:lang w:val="es-ES" w:eastAsia="es-ES"/>
              </w:rPr>
              <w:t>70</w:t>
            </w:r>
          </w:p>
        </w:tc>
        <w:tc>
          <w:tcPr>
            <w:tcW w:w="1478" w:type="dxa"/>
            <w:vAlign w:val="center"/>
          </w:tcPr>
          <w:p w:rsidR="00DF473F" w:rsidRDefault="00DF473F" w:rsidP="00E350F9">
            <w:pPr>
              <w:jc w:val="center"/>
              <w:cnfStyle w:val="000000000000" w:firstRow="0" w:lastRow="0" w:firstColumn="0" w:lastColumn="0" w:oddVBand="0" w:evenVBand="0" w:oddHBand="0" w:evenHBand="0" w:firstRowFirstColumn="0" w:firstRowLastColumn="0" w:lastRowFirstColumn="0" w:lastRowLastColumn="0"/>
              <w:rPr>
                <w:noProof/>
                <w:lang w:val="es-ES" w:eastAsia="es-ES"/>
              </w:rPr>
            </w:pPr>
            <w:r>
              <w:rPr>
                <w:noProof/>
                <w:lang w:val="es-ES" w:eastAsia="es-ES"/>
              </w:rPr>
              <w:t xml:space="preserve">Alta  </w:t>
            </w:r>
          </w:p>
        </w:tc>
      </w:tr>
      <w:tr w:rsidR="00DF473F" w:rsidTr="00E350F9">
        <w:tc>
          <w:tcPr>
            <w:cnfStyle w:val="001000000000" w:firstRow="0" w:lastRow="0" w:firstColumn="1" w:lastColumn="0" w:oddVBand="0" w:evenVBand="0" w:oddHBand="0" w:evenHBand="0" w:firstRowFirstColumn="0" w:firstRowLastColumn="0" w:lastRowFirstColumn="0" w:lastRowLastColumn="0"/>
            <w:tcW w:w="1574" w:type="dxa"/>
            <w:vAlign w:val="center"/>
          </w:tcPr>
          <w:p w:rsidR="00DF473F" w:rsidRDefault="00DF473F" w:rsidP="00E350F9">
            <w:pPr>
              <w:jc w:val="center"/>
            </w:pPr>
            <w:r>
              <w:t>Ríos</w:t>
            </w:r>
          </w:p>
        </w:tc>
        <w:tc>
          <w:tcPr>
            <w:tcW w:w="2076" w:type="dxa"/>
            <w:vAlign w:val="center"/>
          </w:tcPr>
          <w:p w:rsidR="00DF473F" w:rsidRDefault="00DF473F" w:rsidP="00E350F9">
            <w:pPr>
              <w:jc w:val="center"/>
              <w:cnfStyle w:val="000000000000" w:firstRow="0" w:lastRow="0" w:firstColumn="0" w:lastColumn="0" w:oddVBand="0" w:evenVBand="0" w:oddHBand="0" w:evenHBand="0" w:firstRowFirstColumn="0" w:firstRowLastColumn="0" w:lastRowFirstColumn="0" w:lastRowLastColumn="0"/>
            </w:pPr>
            <w:r>
              <w:rPr>
                <w:noProof/>
                <w:lang w:eastAsia="es-CO"/>
              </w:rPr>
              <w:drawing>
                <wp:inline distT="0" distB="0" distL="0" distR="0" wp14:anchorId="18F2160D" wp14:editId="1A44B8E2">
                  <wp:extent cx="1134110" cy="756285"/>
                  <wp:effectExtent l="0" t="0" r="889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4110" cy="756285"/>
                          </a:xfrm>
                          <a:prstGeom prst="rect">
                            <a:avLst/>
                          </a:prstGeom>
                          <a:noFill/>
                        </pic:spPr>
                      </pic:pic>
                    </a:graphicData>
                  </a:graphic>
                </wp:inline>
              </w:drawing>
            </w:r>
          </w:p>
        </w:tc>
        <w:tc>
          <w:tcPr>
            <w:tcW w:w="1648" w:type="dxa"/>
            <w:vAlign w:val="center"/>
          </w:tcPr>
          <w:p w:rsidR="00DF473F" w:rsidRDefault="00DF473F" w:rsidP="00E350F9">
            <w:pPr>
              <w:jc w:val="center"/>
              <w:cnfStyle w:val="000000000000" w:firstRow="0" w:lastRow="0" w:firstColumn="0" w:lastColumn="0" w:oddVBand="0" w:evenVBand="0" w:oddHBand="0" w:evenHBand="0" w:firstRowFirstColumn="0" w:firstRowLastColumn="0" w:lastRowFirstColumn="0" w:lastRowLastColumn="0"/>
              <w:rPr>
                <w:noProof/>
                <w:lang w:val="es-ES" w:eastAsia="es-ES"/>
              </w:rPr>
            </w:pPr>
            <w:r>
              <w:rPr>
                <w:noProof/>
                <w:lang w:val="es-ES" w:eastAsia="es-ES"/>
              </w:rPr>
              <w:t xml:space="preserve">Agua </w:t>
            </w:r>
          </w:p>
          <w:p w:rsidR="00DF473F" w:rsidRDefault="00DF473F" w:rsidP="00E350F9">
            <w:pPr>
              <w:jc w:val="center"/>
              <w:cnfStyle w:val="000000000000" w:firstRow="0" w:lastRow="0" w:firstColumn="0" w:lastColumn="0" w:oddVBand="0" w:evenVBand="0" w:oddHBand="0" w:evenHBand="0" w:firstRowFirstColumn="0" w:firstRowLastColumn="0" w:lastRowFirstColumn="0" w:lastRowLastColumn="0"/>
              <w:rPr>
                <w:noProof/>
                <w:lang w:val="es-ES" w:eastAsia="es-ES"/>
              </w:rPr>
            </w:pPr>
            <w:r>
              <w:rPr>
                <w:noProof/>
                <w:lang w:val="es-ES" w:eastAsia="es-ES"/>
              </w:rPr>
              <w:t xml:space="preserve">Aire </w:t>
            </w:r>
          </w:p>
          <w:p w:rsidR="00DF473F" w:rsidRDefault="00DF473F" w:rsidP="00E350F9">
            <w:pPr>
              <w:jc w:val="center"/>
              <w:cnfStyle w:val="000000000000" w:firstRow="0" w:lastRow="0" w:firstColumn="0" w:lastColumn="0" w:oddVBand="0" w:evenVBand="0" w:oddHBand="0" w:evenHBand="0" w:firstRowFirstColumn="0" w:firstRowLastColumn="0" w:lastRowFirstColumn="0" w:lastRowLastColumn="0"/>
              <w:rPr>
                <w:noProof/>
                <w:lang w:val="es-ES" w:eastAsia="es-ES"/>
              </w:rPr>
            </w:pPr>
            <w:r>
              <w:rPr>
                <w:noProof/>
                <w:lang w:val="es-ES" w:eastAsia="es-ES"/>
              </w:rPr>
              <w:t>Paisaje</w:t>
            </w:r>
          </w:p>
          <w:p w:rsidR="00DF473F" w:rsidRDefault="00DF473F" w:rsidP="00E350F9">
            <w:pPr>
              <w:jc w:val="center"/>
              <w:cnfStyle w:val="000000000000" w:firstRow="0" w:lastRow="0" w:firstColumn="0" w:lastColumn="0" w:oddVBand="0" w:evenVBand="0" w:oddHBand="0" w:evenHBand="0" w:firstRowFirstColumn="0" w:firstRowLastColumn="0" w:lastRowFirstColumn="0" w:lastRowLastColumn="0"/>
              <w:rPr>
                <w:noProof/>
                <w:lang w:val="es-ES" w:eastAsia="es-ES"/>
              </w:rPr>
            </w:pPr>
            <w:r>
              <w:rPr>
                <w:noProof/>
                <w:lang w:val="es-ES" w:eastAsia="es-ES"/>
              </w:rPr>
              <w:t xml:space="preserve">Alimentos </w:t>
            </w:r>
          </w:p>
          <w:p w:rsidR="00DF473F" w:rsidRDefault="00DF473F" w:rsidP="00E350F9">
            <w:pPr>
              <w:jc w:val="center"/>
              <w:cnfStyle w:val="000000000000" w:firstRow="0" w:lastRow="0" w:firstColumn="0" w:lastColumn="0" w:oddVBand="0" w:evenVBand="0" w:oddHBand="0" w:evenHBand="0" w:firstRowFirstColumn="0" w:firstRowLastColumn="0" w:lastRowFirstColumn="0" w:lastRowLastColumn="0"/>
              <w:rPr>
                <w:noProof/>
                <w:lang w:val="es-ES" w:eastAsia="es-ES"/>
              </w:rPr>
            </w:pPr>
            <w:r>
              <w:rPr>
                <w:noProof/>
                <w:lang w:val="es-ES" w:eastAsia="es-ES"/>
              </w:rPr>
              <w:t>Recreación</w:t>
            </w:r>
          </w:p>
          <w:p w:rsidR="00DF473F" w:rsidRDefault="00DF473F" w:rsidP="00E350F9">
            <w:pPr>
              <w:jc w:val="center"/>
              <w:cnfStyle w:val="000000000000" w:firstRow="0" w:lastRow="0" w:firstColumn="0" w:lastColumn="0" w:oddVBand="0" w:evenVBand="0" w:oddHBand="0" w:evenHBand="0" w:firstRowFirstColumn="0" w:firstRowLastColumn="0" w:lastRowFirstColumn="0" w:lastRowLastColumn="0"/>
              <w:rPr>
                <w:noProof/>
                <w:lang w:val="es-ES" w:eastAsia="es-ES"/>
              </w:rPr>
            </w:pPr>
            <w:r>
              <w:rPr>
                <w:noProof/>
                <w:lang w:val="es-ES" w:eastAsia="es-ES"/>
              </w:rPr>
              <w:t>Materias primas</w:t>
            </w:r>
          </w:p>
        </w:tc>
        <w:tc>
          <w:tcPr>
            <w:tcW w:w="1490" w:type="dxa"/>
            <w:vAlign w:val="center"/>
          </w:tcPr>
          <w:p w:rsidR="00DF473F" w:rsidRDefault="00DF473F" w:rsidP="00E350F9">
            <w:pPr>
              <w:jc w:val="center"/>
              <w:cnfStyle w:val="000000000000" w:firstRow="0" w:lastRow="0" w:firstColumn="0" w:lastColumn="0" w:oddVBand="0" w:evenVBand="0" w:oddHBand="0" w:evenHBand="0" w:firstRowFirstColumn="0" w:firstRowLastColumn="0" w:lastRowFirstColumn="0" w:lastRowLastColumn="0"/>
              <w:rPr>
                <w:noProof/>
                <w:lang w:val="es-ES" w:eastAsia="es-ES"/>
              </w:rPr>
            </w:pPr>
            <w:r>
              <w:rPr>
                <w:noProof/>
                <w:lang w:val="es-ES" w:eastAsia="es-ES"/>
              </w:rPr>
              <w:t>100</w:t>
            </w:r>
          </w:p>
        </w:tc>
        <w:tc>
          <w:tcPr>
            <w:tcW w:w="1478" w:type="dxa"/>
            <w:vAlign w:val="center"/>
          </w:tcPr>
          <w:p w:rsidR="00DF473F" w:rsidRDefault="00DF473F" w:rsidP="00E350F9">
            <w:pPr>
              <w:jc w:val="center"/>
              <w:cnfStyle w:val="000000000000" w:firstRow="0" w:lastRow="0" w:firstColumn="0" w:lastColumn="0" w:oddVBand="0" w:evenVBand="0" w:oddHBand="0" w:evenHBand="0" w:firstRowFirstColumn="0" w:firstRowLastColumn="0" w:lastRowFirstColumn="0" w:lastRowLastColumn="0"/>
              <w:rPr>
                <w:noProof/>
                <w:lang w:val="es-ES" w:eastAsia="es-ES"/>
              </w:rPr>
            </w:pPr>
            <w:r>
              <w:rPr>
                <w:noProof/>
                <w:lang w:val="es-ES" w:eastAsia="es-ES"/>
              </w:rPr>
              <w:t xml:space="preserve">Alta </w:t>
            </w:r>
          </w:p>
        </w:tc>
      </w:tr>
      <w:tr w:rsidR="00DF473F" w:rsidTr="00E350F9">
        <w:tc>
          <w:tcPr>
            <w:cnfStyle w:val="001000000000" w:firstRow="0" w:lastRow="0" w:firstColumn="1" w:lastColumn="0" w:oddVBand="0" w:evenVBand="0" w:oddHBand="0" w:evenHBand="0" w:firstRowFirstColumn="0" w:firstRowLastColumn="0" w:lastRowFirstColumn="0" w:lastRowLastColumn="0"/>
            <w:tcW w:w="1574" w:type="dxa"/>
            <w:vAlign w:val="center"/>
          </w:tcPr>
          <w:p w:rsidR="00DF473F" w:rsidRDefault="00DF473F" w:rsidP="00E350F9">
            <w:pPr>
              <w:jc w:val="center"/>
            </w:pPr>
            <w:r>
              <w:t>Centros poblados</w:t>
            </w:r>
          </w:p>
        </w:tc>
        <w:tc>
          <w:tcPr>
            <w:tcW w:w="2076" w:type="dxa"/>
            <w:vAlign w:val="center"/>
          </w:tcPr>
          <w:p w:rsidR="00DF473F" w:rsidRDefault="00DF473F" w:rsidP="00E350F9">
            <w:pPr>
              <w:jc w:val="center"/>
              <w:cnfStyle w:val="000000000000" w:firstRow="0" w:lastRow="0" w:firstColumn="0" w:lastColumn="0" w:oddVBand="0" w:evenVBand="0" w:oddHBand="0" w:evenHBand="0" w:firstRowFirstColumn="0" w:firstRowLastColumn="0" w:lastRowFirstColumn="0" w:lastRowLastColumn="0"/>
            </w:pPr>
            <w:r>
              <w:rPr>
                <w:noProof/>
                <w:lang w:eastAsia="es-CO"/>
              </w:rPr>
              <w:drawing>
                <wp:inline distT="0" distB="0" distL="0" distR="0" wp14:anchorId="59756681" wp14:editId="07EA49BE">
                  <wp:extent cx="1139825" cy="737870"/>
                  <wp:effectExtent l="0" t="0" r="3175"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39825" cy="737870"/>
                          </a:xfrm>
                          <a:prstGeom prst="rect">
                            <a:avLst/>
                          </a:prstGeom>
                          <a:noFill/>
                        </pic:spPr>
                      </pic:pic>
                    </a:graphicData>
                  </a:graphic>
                </wp:inline>
              </w:drawing>
            </w:r>
          </w:p>
        </w:tc>
        <w:tc>
          <w:tcPr>
            <w:tcW w:w="1648" w:type="dxa"/>
            <w:vAlign w:val="center"/>
          </w:tcPr>
          <w:p w:rsidR="00DF473F" w:rsidRDefault="00DF473F" w:rsidP="00E350F9">
            <w:pPr>
              <w:jc w:val="center"/>
              <w:cnfStyle w:val="000000000000" w:firstRow="0" w:lastRow="0" w:firstColumn="0" w:lastColumn="0" w:oddVBand="0" w:evenVBand="0" w:oddHBand="0" w:evenHBand="0" w:firstRowFirstColumn="0" w:firstRowLastColumn="0" w:lastRowFirstColumn="0" w:lastRowLastColumn="0"/>
              <w:rPr>
                <w:noProof/>
                <w:lang w:val="es-ES" w:eastAsia="es-ES"/>
              </w:rPr>
            </w:pPr>
            <w:r>
              <w:rPr>
                <w:noProof/>
                <w:lang w:val="es-ES" w:eastAsia="es-ES"/>
              </w:rPr>
              <w:t xml:space="preserve">Agua </w:t>
            </w:r>
          </w:p>
          <w:p w:rsidR="00DF473F" w:rsidRDefault="00DF473F" w:rsidP="00E350F9">
            <w:pPr>
              <w:jc w:val="center"/>
              <w:cnfStyle w:val="000000000000" w:firstRow="0" w:lastRow="0" w:firstColumn="0" w:lastColumn="0" w:oddVBand="0" w:evenVBand="0" w:oddHBand="0" w:evenHBand="0" w:firstRowFirstColumn="0" w:firstRowLastColumn="0" w:lastRowFirstColumn="0" w:lastRowLastColumn="0"/>
              <w:rPr>
                <w:noProof/>
                <w:lang w:val="es-ES" w:eastAsia="es-ES"/>
              </w:rPr>
            </w:pPr>
            <w:r>
              <w:rPr>
                <w:noProof/>
                <w:lang w:val="es-ES" w:eastAsia="es-ES"/>
              </w:rPr>
              <w:t xml:space="preserve">Aire </w:t>
            </w:r>
          </w:p>
          <w:p w:rsidR="00DF473F" w:rsidRDefault="00DF473F" w:rsidP="00E350F9">
            <w:pPr>
              <w:jc w:val="center"/>
              <w:cnfStyle w:val="000000000000" w:firstRow="0" w:lastRow="0" w:firstColumn="0" w:lastColumn="0" w:oddVBand="0" w:evenVBand="0" w:oddHBand="0" w:evenHBand="0" w:firstRowFirstColumn="0" w:firstRowLastColumn="0" w:lastRowFirstColumn="0" w:lastRowLastColumn="0"/>
              <w:rPr>
                <w:noProof/>
                <w:lang w:val="es-ES" w:eastAsia="es-ES"/>
              </w:rPr>
            </w:pPr>
            <w:r>
              <w:rPr>
                <w:noProof/>
                <w:lang w:val="es-ES" w:eastAsia="es-ES"/>
              </w:rPr>
              <w:t>Paisaje</w:t>
            </w:r>
          </w:p>
          <w:p w:rsidR="00DF473F" w:rsidRDefault="00DF473F" w:rsidP="00E350F9">
            <w:pPr>
              <w:jc w:val="center"/>
              <w:cnfStyle w:val="000000000000" w:firstRow="0" w:lastRow="0" w:firstColumn="0" w:lastColumn="0" w:oddVBand="0" w:evenVBand="0" w:oddHBand="0" w:evenHBand="0" w:firstRowFirstColumn="0" w:firstRowLastColumn="0" w:lastRowFirstColumn="0" w:lastRowLastColumn="0"/>
              <w:rPr>
                <w:noProof/>
                <w:lang w:val="es-ES" w:eastAsia="es-ES"/>
              </w:rPr>
            </w:pPr>
            <w:r>
              <w:rPr>
                <w:noProof/>
                <w:lang w:val="es-ES" w:eastAsia="es-ES"/>
              </w:rPr>
              <w:t xml:space="preserve">Alimentación </w:t>
            </w:r>
          </w:p>
          <w:p w:rsidR="00DF473F" w:rsidRDefault="00DF473F" w:rsidP="00E350F9">
            <w:pPr>
              <w:jc w:val="center"/>
              <w:cnfStyle w:val="000000000000" w:firstRow="0" w:lastRow="0" w:firstColumn="0" w:lastColumn="0" w:oddVBand="0" w:evenVBand="0" w:oddHBand="0" w:evenHBand="0" w:firstRowFirstColumn="0" w:firstRowLastColumn="0" w:lastRowFirstColumn="0" w:lastRowLastColumn="0"/>
              <w:rPr>
                <w:noProof/>
                <w:lang w:val="es-ES" w:eastAsia="es-ES"/>
              </w:rPr>
            </w:pPr>
            <w:r>
              <w:rPr>
                <w:noProof/>
                <w:lang w:val="es-ES" w:eastAsia="es-ES"/>
              </w:rPr>
              <w:lastRenderedPageBreak/>
              <w:t xml:space="preserve">Recreación </w:t>
            </w:r>
          </w:p>
        </w:tc>
        <w:tc>
          <w:tcPr>
            <w:tcW w:w="1490" w:type="dxa"/>
            <w:vAlign w:val="center"/>
          </w:tcPr>
          <w:p w:rsidR="00DF473F" w:rsidRDefault="00DF473F" w:rsidP="00E350F9">
            <w:pPr>
              <w:jc w:val="center"/>
              <w:cnfStyle w:val="000000000000" w:firstRow="0" w:lastRow="0" w:firstColumn="0" w:lastColumn="0" w:oddVBand="0" w:evenVBand="0" w:oddHBand="0" w:evenHBand="0" w:firstRowFirstColumn="0" w:firstRowLastColumn="0" w:lastRowFirstColumn="0" w:lastRowLastColumn="0"/>
              <w:rPr>
                <w:noProof/>
                <w:lang w:val="es-ES" w:eastAsia="es-ES"/>
              </w:rPr>
            </w:pPr>
            <w:r>
              <w:rPr>
                <w:noProof/>
                <w:lang w:val="es-ES" w:eastAsia="es-ES"/>
              </w:rPr>
              <w:lastRenderedPageBreak/>
              <w:t>85</w:t>
            </w:r>
          </w:p>
        </w:tc>
        <w:tc>
          <w:tcPr>
            <w:tcW w:w="1478" w:type="dxa"/>
            <w:vAlign w:val="center"/>
          </w:tcPr>
          <w:p w:rsidR="00DF473F" w:rsidRDefault="00DF473F" w:rsidP="00E350F9">
            <w:pPr>
              <w:jc w:val="center"/>
              <w:cnfStyle w:val="000000000000" w:firstRow="0" w:lastRow="0" w:firstColumn="0" w:lastColumn="0" w:oddVBand="0" w:evenVBand="0" w:oddHBand="0" w:evenHBand="0" w:firstRowFirstColumn="0" w:firstRowLastColumn="0" w:lastRowFirstColumn="0" w:lastRowLastColumn="0"/>
              <w:rPr>
                <w:noProof/>
                <w:lang w:val="es-ES" w:eastAsia="es-ES"/>
              </w:rPr>
            </w:pPr>
            <w:r>
              <w:rPr>
                <w:noProof/>
                <w:lang w:val="es-ES" w:eastAsia="es-ES"/>
              </w:rPr>
              <w:t xml:space="preserve"> Alta </w:t>
            </w:r>
          </w:p>
        </w:tc>
      </w:tr>
      <w:tr w:rsidR="00DF473F" w:rsidTr="00E350F9">
        <w:tc>
          <w:tcPr>
            <w:cnfStyle w:val="001000000000" w:firstRow="0" w:lastRow="0" w:firstColumn="1" w:lastColumn="0" w:oddVBand="0" w:evenVBand="0" w:oddHBand="0" w:evenHBand="0" w:firstRowFirstColumn="0" w:firstRowLastColumn="0" w:lastRowFirstColumn="0" w:lastRowLastColumn="0"/>
            <w:tcW w:w="1574" w:type="dxa"/>
            <w:vAlign w:val="center"/>
          </w:tcPr>
          <w:p w:rsidR="00DF473F" w:rsidRDefault="00DF473F" w:rsidP="00E350F9">
            <w:pPr>
              <w:jc w:val="center"/>
            </w:pPr>
            <w:r>
              <w:lastRenderedPageBreak/>
              <w:t>Humedales</w:t>
            </w:r>
          </w:p>
        </w:tc>
        <w:tc>
          <w:tcPr>
            <w:tcW w:w="2076" w:type="dxa"/>
            <w:vAlign w:val="center"/>
          </w:tcPr>
          <w:p w:rsidR="00DF473F" w:rsidRDefault="00DF473F" w:rsidP="00E350F9">
            <w:pPr>
              <w:jc w:val="center"/>
              <w:cnfStyle w:val="000000000000" w:firstRow="0" w:lastRow="0" w:firstColumn="0" w:lastColumn="0" w:oddVBand="0" w:evenVBand="0" w:oddHBand="0" w:evenHBand="0" w:firstRowFirstColumn="0" w:firstRowLastColumn="0" w:lastRowFirstColumn="0" w:lastRowLastColumn="0"/>
            </w:pPr>
            <w:r>
              <w:rPr>
                <w:noProof/>
                <w:lang w:eastAsia="es-CO"/>
              </w:rPr>
              <w:drawing>
                <wp:inline distT="0" distB="0" distL="0" distR="0" wp14:anchorId="421BC08F" wp14:editId="3DB7132E">
                  <wp:extent cx="1123950" cy="749128"/>
                  <wp:effectExtent l="0" t="0" r="0" b="0"/>
                  <wp:docPr id="11" name="Imagen 8" descr="https://encrypted-tbn1.gstatic.com/images?q=tbn:ANd9GcQ6DAkQmADufE7qBNJpImFXX-_ZI7Ffqryl5ZH3EGAwT-36k6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descr="https://encrypted-tbn1.gstatic.com/images?q=tbn:ANd9GcQ6DAkQmADufE7qBNJpImFXX-_ZI7Ffqryl5ZH3EGAwT-36k6I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3950" cy="74912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648" w:type="dxa"/>
            <w:vAlign w:val="center"/>
          </w:tcPr>
          <w:p w:rsidR="00DF473F" w:rsidRDefault="00DF473F" w:rsidP="00E350F9">
            <w:pPr>
              <w:jc w:val="center"/>
              <w:cnfStyle w:val="000000000000" w:firstRow="0" w:lastRow="0" w:firstColumn="0" w:lastColumn="0" w:oddVBand="0" w:evenVBand="0" w:oddHBand="0" w:evenHBand="0" w:firstRowFirstColumn="0" w:firstRowLastColumn="0" w:lastRowFirstColumn="0" w:lastRowLastColumn="0"/>
              <w:rPr>
                <w:noProof/>
                <w:lang w:val="es-ES" w:eastAsia="es-ES"/>
              </w:rPr>
            </w:pPr>
            <w:r>
              <w:rPr>
                <w:noProof/>
                <w:lang w:val="es-ES" w:eastAsia="es-ES"/>
              </w:rPr>
              <w:t xml:space="preserve">Agua </w:t>
            </w:r>
          </w:p>
          <w:p w:rsidR="00DF473F" w:rsidRDefault="00DF473F" w:rsidP="00E350F9">
            <w:pPr>
              <w:jc w:val="center"/>
              <w:cnfStyle w:val="000000000000" w:firstRow="0" w:lastRow="0" w:firstColumn="0" w:lastColumn="0" w:oddVBand="0" w:evenVBand="0" w:oddHBand="0" w:evenHBand="0" w:firstRowFirstColumn="0" w:firstRowLastColumn="0" w:lastRowFirstColumn="0" w:lastRowLastColumn="0"/>
              <w:rPr>
                <w:noProof/>
                <w:lang w:val="es-ES" w:eastAsia="es-ES"/>
              </w:rPr>
            </w:pPr>
            <w:r>
              <w:rPr>
                <w:noProof/>
                <w:lang w:val="es-ES" w:eastAsia="es-ES"/>
              </w:rPr>
              <w:t xml:space="preserve">Aire </w:t>
            </w:r>
          </w:p>
          <w:p w:rsidR="00DF473F" w:rsidRDefault="00DF473F" w:rsidP="00E350F9">
            <w:pPr>
              <w:jc w:val="center"/>
              <w:cnfStyle w:val="000000000000" w:firstRow="0" w:lastRow="0" w:firstColumn="0" w:lastColumn="0" w:oddVBand="0" w:evenVBand="0" w:oddHBand="0" w:evenHBand="0" w:firstRowFirstColumn="0" w:firstRowLastColumn="0" w:lastRowFirstColumn="0" w:lastRowLastColumn="0"/>
              <w:rPr>
                <w:noProof/>
                <w:lang w:val="es-ES" w:eastAsia="es-ES"/>
              </w:rPr>
            </w:pPr>
            <w:r>
              <w:rPr>
                <w:noProof/>
                <w:lang w:val="es-ES" w:eastAsia="es-ES"/>
              </w:rPr>
              <w:t>Paisaje</w:t>
            </w:r>
          </w:p>
          <w:p w:rsidR="00DF473F" w:rsidRDefault="00DF473F" w:rsidP="00E350F9">
            <w:pPr>
              <w:jc w:val="center"/>
              <w:cnfStyle w:val="000000000000" w:firstRow="0" w:lastRow="0" w:firstColumn="0" w:lastColumn="0" w:oddVBand="0" w:evenVBand="0" w:oddHBand="0" w:evenHBand="0" w:firstRowFirstColumn="0" w:firstRowLastColumn="0" w:lastRowFirstColumn="0" w:lastRowLastColumn="0"/>
              <w:rPr>
                <w:noProof/>
                <w:lang w:val="es-ES" w:eastAsia="es-ES"/>
              </w:rPr>
            </w:pPr>
            <w:r>
              <w:rPr>
                <w:noProof/>
                <w:lang w:val="es-ES" w:eastAsia="es-ES"/>
              </w:rPr>
              <w:t xml:space="preserve">Alimentación </w:t>
            </w:r>
          </w:p>
          <w:p w:rsidR="00DF473F" w:rsidRDefault="00DF473F" w:rsidP="00E350F9">
            <w:pPr>
              <w:jc w:val="center"/>
              <w:cnfStyle w:val="000000000000" w:firstRow="0" w:lastRow="0" w:firstColumn="0" w:lastColumn="0" w:oddVBand="0" w:evenVBand="0" w:oddHBand="0" w:evenHBand="0" w:firstRowFirstColumn="0" w:firstRowLastColumn="0" w:lastRowFirstColumn="0" w:lastRowLastColumn="0"/>
              <w:rPr>
                <w:noProof/>
                <w:lang w:val="es-ES" w:eastAsia="es-ES"/>
              </w:rPr>
            </w:pPr>
            <w:r>
              <w:rPr>
                <w:noProof/>
                <w:lang w:val="es-ES" w:eastAsia="es-ES"/>
              </w:rPr>
              <w:t>Recreación</w:t>
            </w:r>
          </w:p>
        </w:tc>
        <w:tc>
          <w:tcPr>
            <w:tcW w:w="1490" w:type="dxa"/>
            <w:vAlign w:val="center"/>
          </w:tcPr>
          <w:p w:rsidR="00DF473F" w:rsidRDefault="00DF473F" w:rsidP="00E350F9">
            <w:pPr>
              <w:jc w:val="center"/>
              <w:cnfStyle w:val="000000000000" w:firstRow="0" w:lastRow="0" w:firstColumn="0" w:lastColumn="0" w:oddVBand="0" w:evenVBand="0" w:oddHBand="0" w:evenHBand="0" w:firstRowFirstColumn="0" w:firstRowLastColumn="0" w:lastRowFirstColumn="0" w:lastRowLastColumn="0"/>
              <w:rPr>
                <w:noProof/>
                <w:lang w:val="es-ES" w:eastAsia="es-ES"/>
              </w:rPr>
            </w:pPr>
            <w:r>
              <w:rPr>
                <w:noProof/>
                <w:lang w:val="es-ES" w:eastAsia="es-ES"/>
              </w:rPr>
              <w:t>65</w:t>
            </w:r>
          </w:p>
        </w:tc>
        <w:tc>
          <w:tcPr>
            <w:tcW w:w="1478" w:type="dxa"/>
            <w:vAlign w:val="center"/>
          </w:tcPr>
          <w:p w:rsidR="00DF473F" w:rsidRDefault="00DF473F" w:rsidP="00E350F9">
            <w:pPr>
              <w:jc w:val="center"/>
              <w:cnfStyle w:val="000000000000" w:firstRow="0" w:lastRow="0" w:firstColumn="0" w:lastColumn="0" w:oddVBand="0" w:evenVBand="0" w:oddHBand="0" w:evenHBand="0" w:firstRowFirstColumn="0" w:firstRowLastColumn="0" w:lastRowFirstColumn="0" w:lastRowLastColumn="0"/>
              <w:rPr>
                <w:noProof/>
                <w:lang w:val="es-ES" w:eastAsia="es-ES"/>
              </w:rPr>
            </w:pPr>
            <w:r>
              <w:rPr>
                <w:noProof/>
                <w:lang w:val="es-ES" w:eastAsia="es-ES"/>
              </w:rPr>
              <w:t xml:space="preserve">Media </w:t>
            </w:r>
          </w:p>
        </w:tc>
      </w:tr>
      <w:tr w:rsidR="00DF473F" w:rsidTr="00E350F9">
        <w:tc>
          <w:tcPr>
            <w:cnfStyle w:val="001000000000" w:firstRow="0" w:lastRow="0" w:firstColumn="1" w:lastColumn="0" w:oddVBand="0" w:evenVBand="0" w:oddHBand="0" w:evenHBand="0" w:firstRowFirstColumn="0" w:firstRowLastColumn="0" w:lastRowFirstColumn="0" w:lastRowLastColumn="0"/>
            <w:tcW w:w="1574" w:type="dxa"/>
            <w:vAlign w:val="center"/>
          </w:tcPr>
          <w:p w:rsidR="00DF473F" w:rsidRDefault="00DF473F" w:rsidP="00E350F9">
            <w:pPr>
              <w:jc w:val="center"/>
            </w:pPr>
            <w:r>
              <w:t>Zonas de cultivos</w:t>
            </w:r>
          </w:p>
        </w:tc>
        <w:tc>
          <w:tcPr>
            <w:tcW w:w="2076" w:type="dxa"/>
            <w:vAlign w:val="center"/>
          </w:tcPr>
          <w:p w:rsidR="00DF473F" w:rsidRDefault="00DF473F" w:rsidP="00E350F9">
            <w:pPr>
              <w:jc w:val="center"/>
              <w:cnfStyle w:val="000000000000" w:firstRow="0" w:lastRow="0" w:firstColumn="0" w:lastColumn="0" w:oddVBand="0" w:evenVBand="0" w:oddHBand="0" w:evenHBand="0" w:firstRowFirstColumn="0" w:firstRowLastColumn="0" w:lastRowFirstColumn="0" w:lastRowLastColumn="0"/>
            </w:pPr>
            <w:r>
              <w:rPr>
                <w:noProof/>
                <w:lang w:eastAsia="es-CO"/>
              </w:rPr>
              <w:drawing>
                <wp:inline distT="0" distB="0" distL="0" distR="0" wp14:anchorId="33678E66" wp14:editId="26CEABDC">
                  <wp:extent cx="1133475" cy="779915"/>
                  <wp:effectExtent l="0" t="0" r="0" b="1270"/>
                  <wp:docPr id="13" name="Imagen 11" descr="https://encrypted-tbn0.gstatic.com/images?q=tbn:ANd9GcQJE7QOlUhQosO6swyEpWzLsWg2PKFHoZdo4CiAwF1FPN2GN48A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descr="https://encrypted-tbn0.gstatic.com/images?q=tbn:ANd9GcQJE7QOlUhQosO6swyEpWzLsWg2PKFHoZdo4CiAwF1FPN2GN48Auw"/>
                          <pic:cNvPicPr>
                            <a:picLocks noChangeAspect="1" noChangeArrowheads="1"/>
                          </pic:cNvPicPr>
                        </pic:nvPicPr>
                        <pic:blipFill rotWithShape="1">
                          <a:blip r:embed="rId26">
                            <a:extLst>
                              <a:ext uri="{28A0092B-C50C-407E-A947-70E740481C1C}">
                                <a14:useLocalDpi xmlns:a14="http://schemas.microsoft.com/office/drawing/2010/main" val="0"/>
                              </a:ext>
                            </a:extLst>
                          </a:blip>
                          <a:srcRect r="8911"/>
                          <a:stretch/>
                        </pic:blipFill>
                        <pic:spPr bwMode="auto">
                          <a:xfrm>
                            <a:off x="0" y="0"/>
                            <a:ext cx="1133475" cy="77991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648" w:type="dxa"/>
            <w:vAlign w:val="center"/>
          </w:tcPr>
          <w:p w:rsidR="00DF473F" w:rsidRDefault="00DF473F" w:rsidP="00E350F9">
            <w:pPr>
              <w:jc w:val="center"/>
              <w:cnfStyle w:val="000000000000" w:firstRow="0" w:lastRow="0" w:firstColumn="0" w:lastColumn="0" w:oddVBand="0" w:evenVBand="0" w:oddHBand="0" w:evenHBand="0" w:firstRowFirstColumn="0" w:firstRowLastColumn="0" w:lastRowFirstColumn="0" w:lastRowLastColumn="0"/>
              <w:rPr>
                <w:noProof/>
                <w:lang w:val="es-ES" w:eastAsia="es-ES"/>
              </w:rPr>
            </w:pPr>
            <w:r>
              <w:rPr>
                <w:noProof/>
                <w:lang w:val="es-ES" w:eastAsia="es-ES"/>
              </w:rPr>
              <w:t xml:space="preserve">Agua </w:t>
            </w:r>
          </w:p>
          <w:p w:rsidR="00DF473F" w:rsidRDefault="00DF473F" w:rsidP="00E350F9">
            <w:pPr>
              <w:jc w:val="center"/>
              <w:cnfStyle w:val="000000000000" w:firstRow="0" w:lastRow="0" w:firstColumn="0" w:lastColumn="0" w:oddVBand="0" w:evenVBand="0" w:oddHBand="0" w:evenHBand="0" w:firstRowFirstColumn="0" w:firstRowLastColumn="0" w:lastRowFirstColumn="0" w:lastRowLastColumn="0"/>
              <w:rPr>
                <w:noProof/>
                <w:lang w:val="es-ES" w:eastAsia="es-ES"/>
              </w:rPr>
            </w:pPr>
            <w:r>
              <w:rPr>
                <w:noProof/>
                <w:lang w:val="es-ES" w:eastAsia="es-ES"/>
              </w:rPr>
              <w:t xml:space="preserve">Aire </w:t>
            </w:r>
          </w:p>
          <w:p w:rsidR="00DF473F" w:rsidRDefault="00DF473F" w:rsidP="00E350F9">
            <w:pPr>
              <w:jc w:val="center"/>
              <w:cnfStyle w:val="000000000000" w:firstRow="0" w:lastRow="0" w:firstColumn="0" w:lastColumn="0" w:oddVBand="0" w:evenVBand="0" w:oddHBand="0" w:evenHBand="0" w:firstRowFirstColumn="0" w:firstRowLastColumn="0" w:lastRowFirstColumn="0" w:lastRowLastColumn="0"/>
              <w:rPr>
                <w:noProof/>
                <w:lang w:val="es-ES" w:eastAsia="es-ES"/>
              </w:rPr>
            </w:pPr>
            <w:r>
              <w:rPr>
                <w:noProof/>
                <w:lang w:val="es-ES" w:eastAsia="es-ES"/>
              </w:rPr>
              <w:t>Paisaje</w:t>
            </w:r>
          </w:p>
          <w:p w:rsidR="00DF473F" w:rsidRDefault="00DF473F" w:rsidP="00E350F9">
            <w:pPr>
              <w:jc w:val="center"/>
              <w:cnfStyle w:val="000000000000" w:firstRow="0" w:lastRow="0" w:firstColumn="0" w:lastColumn="0" w:oddVBand="0" w:evenVBand="0" w:oddHBand="0" w:evenHBand="0" w:firstRowFirstColumn="0" w:firstRowLastColumn="0" w:lastRowFirstColumn="0" w:lastRowLastColumn="0"/>
              <w:rPr>
                <w:noProof/>
                <w:lang w:val="es-ES" w:eastAsia="es-ES"/>
              </w:rPr>
            </w:pPr>
            <w:r>
              <w:rPr>
                <w:noProof/>
                <w:lang w:val="es-ES" w:eastAsia="es-ES"/>
              </w:rPr>
              <w:t xml:space="preserve">Alimentos </w:t>
            </w:r>
          </w:p>
          <w:p w:rsidR="00DF473F" w:rsidRDefault="00DF473F" w:rsidP="00E350F9">
            <w:pPr>
              <w:jc w:val="center"/>
              <w:cnfStyle w:val="000000000000" w:firstRow="0" w:lastRow="0" w:firstColumn="0" w:lastColumn="0" w:oddVBand="0" w:evenVBand="0" w:oddHBand="0" w:evenHBand="0" w:firstRowFirstColumn="0" w:firstRowLastColumn="0" w:lastRowFirstColumn="0" w:lastRowLastColumn="0"/>
              <w:rPr>
                <w:noProof/>
                <w:lang w:val="es-ES" w:eastAsia="es-ES"/>
              </w:rPr>
            </w:pPr>
            <w:r>
              <w:rPr>
                <w:noProof/>
                <w:lang w:val="es-ES" w:eastAsia="es-ES"/>
              </w:rPr>
              <w:t>Recreación</w:t>
            </w:r>
          </w:p>
          <w:p w:rsidR="00DF473F" w:rsidRDefault="00DF473F" w:rsidP="00E350F9">
            <w:pPr>
              <w:jc w:val="center"/>
              <w:cnfStyle w:val="000000000000" w:firstRow="0" w:lastRow="0" w:firstColumn="0" w:lastColumn="0" w:oddVBand="0" w:evenVBand="0" w:oddHBand="0" w:evenHBand="0" w:firstRowFirstColumn="0" w:firstRowLastColumn="0" w:lastRowFirstColumn="0" w:lastRowLastColumn="0"/>
              <w:rPr>
                <w:noProof/>
                <w:lang w:val="es-ES" w:eastAsia="es-ES"/>
              </w:rPr>
            </w:pPr>
            <w:r>
              <w:rPr>
                <w:noProof/>
                <w:lang w:val="es-ES" w:eastAsia="es-ES"/>
              </w:rPr>
              <w:t>Materias primas</w:t>
            </w:r>
          </w:p>
        </w:tc>
        <w:tc>
          <w:tcPr>
            <w:tcW w:w="1490" w:type="dxa"/>
            <w:vAlign w:val="center"/>
          </w:tcPr>
          <w:p w:rsidR="00DF473F" w:rsidRDefault="00DF473F" w:rsidP="00E350F9">
            <w:pPr>
              <w:jc w:val="center"/>
              <w:cnfStyle w:val="000000000000" w:firstRow="0" w:lastRow="0" w:firstColumn="0" w:lastColumn="0" w:oddVBand="0" w:evenVBand="0" w:oddHBand="0" w:evenHBand="0" w:firstRowFirstColumn="0" w:firstRowLastColumn="0" w:lastRowFirstColumn="0" w:lastRowLastColumn="0"/>
              <w:rPr>
                <w:noProof/>
                <w:lang w:val="es-ES" w:eastAsia="es-ES"/>
              </w:rPr>
            </w:pPr>
            <w:r>
              <w:rPr>
                <w:noProof/>
                <w:lang w:val="es-ES" w:eastAsia="es-ES"/>
              </w:rPr>
              <w:t>60</w:t>
            </w:r>
          </w:p>
        </w:tc>
        <w:tc>
          <w:tcPr>
            <w:tcW w:w="1478" w:type="dxa"/>
            <w:vAlign w:val="center"/>
          </w:tcPr>
          <w:p w:rsidR="00DF473F" w:rsidRDefault="00DF473F" w:rsidP="00E350F9">
            <w:pPr>
              <w:jc w:val="center"/>
              <w:cnfStyle w:val="000000000000" w:firstRow="0" w:lastRow="0" w:firstColumn="0" w:lastColumn="0" w:oddVBand="0" w:evenVBand="0" w:oddHBand="0" w:evenHBand="0" w:firstRowFirstColumn="0" w:firstRowLastColumn="0" w:lastRowFirstColumn="0" w:lastRowLastColumn="0"/>
              <w:rPr>
                <w:noProof/>
                <w:lang w:val="es-ES" w:eastAsia="es-ES"/>
              </w:rPr>
            </w:pPr>
            <w:r>
              <w:rPr>
                <w:noProof/>
                <w:lang w:val="es-ES" w:eastAsia="es-ES"/>
              </w:rPr>
              <w:t xml:space="preserve"> Media </w:t>
            </w:r>
          </w:p>
        </w:tc>
      </w:tr>
      <w:tr w:rsidR="00DF473F" w:rsidTr="00E350F9">
        <w:tc>
          <w:tcPr>
            <w:cnfStyle w:val="001000000000" w:firstRow="0" w:lastRow="0" w:firstColumn="1" w:lastColumn="0" w:oddVBand="0" w:evenVBand="0" w:oddHBand="0" w:evenHBand="0" w:firstRowFirstColumn="0" w:firstRowLastColumn="0" w:lastRowFirstColumn="0" w:lastRowLastColumn="0"/>
            <w:tcW w:w="1574" w:type="dxa"/>
            <w:vAlign w:val="center"/>
          </w:tcPr>
          <w:p w:rsidR="00DF473F" w:rsidRDefault="00DF473F" w:rsidP="00E350F9">
            <w:pPr>
              <w:jc w:val="center"/>
            </w:pPr>
            <w:r>
              <w:t>Tierras áridas</w:t>
            </w:r>
          </w:p>
        </w:tc>
        <w:tc>
          <w:tcPr>
            <w:tcW w:w="2076" w:type="dxa"/>
            <w:vAlign w:val="center"/>
          </w:tcPr>
          <w:p w:rsidR="00DF473F" w:rsidRDefault="00DF473F" w:rsidP="00E350F9">
            <w:pPr>
              <w:jc w:val="center"/>
              <w:cnfStyle w:val="000000000000" w:firstRow="0" w:lastRow="0" w:firstColumn="0" w:lastColumn="0" w:oddVBand="0" w:evenVBand="0" w:oddHBand="0" w:evenHBand="0" w:firstRowFirstColumn="0" w:firstRowLastColumn="0" w:lastRowFirstColumn="0" w:lastRowLastColumn="0"/>
            </w:pPr>
            <w:r>
              <w:rPr>
                <w:noProof/>
                <w:lang w:eastAsia="es-CO"/>
              </w:rPr>
              <w:drawing>
                <wp:inline distT="0" distB="0" distL="0" distR="0" wp14:anchorId="61A3D15D" wp14:editId="64A3D0B3">
                  <wp:extent cx="1144003" cy="800100"/>
                  <wp:effectExtent l="0" t="0" r="0" b="0"/>
                  <wp:docPr id="1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rotWithShape="1">
                          <a:blip r:embed="rId27" cstate="print">
                            <a:extLst>
                              <a:ext uri="{28A0092B-C50C-407E-A947-70E740481C1C}">
                                <a14:useLocalDpi xmlns:a14="http://schemas.microsoft.com/office/drawing/2010/main" val="0"/>
                              </a:ext>
                            </a:extLst>
                          </a:blip>
                          <a:srcRect l="25121" t="25325" r="15342" b="649"/>
                          <a:stretch/>
                        </pic:blipFill>
                        <pic:spPr>
                          <a:xfrm>
                            <a:off x="0" y="0"/>
                            <a:ext cx="1144003" cy="800100"/>
                          </a:xfrm>
                          <a:prstGeom prst="rect">
                            <a:avLst/>
                          </a:prstGeom>
                        </pic:spPr>
                      </pic:pic>
                    </a:graphicData>
                  </a:graphic>
                </wp:inline>
              </w:drawing>
            </w:r>
          </w:p>
        </w:tc>
        <w:tc>
          <w:tcPr>
            <w:tcW w:w="1648" w:type="dxa"/>
            <w:vAlign w:val="center"/>
          </w:tcPr>
          <w:p w:rsidR="00DF473F" w:rsidRDefault="00DF473F" w:rsidP="00E350F9">
            <w:pPr>
              <w:jc w:val="center"/>
              <w:cnfStyle w:val="000000000000" w:firstRow="0" w:lastRow="0" w:firstColumn="0" w:lastColumn="0" w:oddVBand="0" w:evenVBand="0" w:oddHBand="0" w:evenHBand="0" w:firstRowFirstColumn="0" w:firstRowLastColumn="0" w:lastRowFirstColumn="0" w:lastRowLastColumn="0"/>
              <w:rPr>
                <w:noProof/>
                <w:lang w:val="es-ES" w:eastAsia="es-ES"/>
              </w:rPr>
            </w:pPr>
            <w:r>
              <w:rPr>
                <w:noProof/>
                <w:lang w:val="es-ES" w:eastAsia="es-ES"/>
              </w:rPr>
              <w:t xml:space="preserve"> Para la comunidad este ecosistema no presta ningun servicio </w:t>
            </w:r>
          </w:p>
        </w:tc>
        <w:tc>
          <w:tcPr>
            <w:tcW w:w="1490" w:type="dxa"/>
            <w:vAlign w:val="center"/>
          </w:tcPr>
          <w:p w:rsidR="00DF473F" w:rsidRDefault="00DF473F" w:rsidP="00E350F9">
            <w:pPr>
              <w:jc w:val="center"/>
              <w:cnfStyle w:val="000000000000" w:firstRow="0" w:lastRow="0" w:firstColumn="0" w:lastColumn="0" w:oddVBand="0" w:evenVBand="0" w:oddHBand="0" w:evenHBand="0" w:firstRowFirstColumn="0" w:firstRowLastColumn="0" w:lastRowFirstColumn="0" w:lastRowLastColumn="0"/>
              <w:rPr>
                <w:noProof/>
                <w:lang w:val="es-ES" w:eastAsia="es-ES"/>
              </w:rPr>
            </w:pPr>
            <w:r>
              <w:rPr>
                <w:noProof/>
                <w:lang w:val="es-ES" w:eastAsia="es-ES"/>
              </w:rPr>
              <w:t>0</w:t>
            </w:r>
          </w:p>
        </w:tc>
        <w:tc>
          <w:tcPr>
            <w:tcW w:w="1478" w:type="dxa"/>
            <w:vAlign w:val="center"/>
          </w:tcPr>
          <w:p w:rsidR="00DF473F" w:rsidRDefault="00DF473F" w:rsidP="00E350F9">
            <w:pPr>
              <w:jc w:val="center"/>
              <w:cnfStyle w:val="000000000000" w:firstRow="0" w:lastRow="0" w:firstColumn="0" w:lastColumn="0" w:oddVBand="0" w:evenVBand="0" w:oddHBand="0" w:evenHBand="0" w:firstRowFirstColumn="0" w:firstRowLastColumn="0" w:lastRowFirstColumn="0" w:lastRowLastColumn="0"/>
              <w:rPr>
                <w:noProof/>
                <w:lang w:val="es-ES" w:eastAsia="es-ES"/>
              </w:rPr>
            </w:pPr>
            <w:r>
              <w:rPr>
                <w:noProof/>
                <w:lang w:val="es-ES" w:eastAsia="es-ES"/>
              </w:rPr>
              <w:t xml:space="preserve"> Baja </w:t>
            </w:r>
          </w:p>
        </w:tc>
      </w:tr>
    </w:tbl>
    <w:p w:rsidR="00DF473F" w:rsidRDefault="00DF473F" w:rsidP="00DF473F">
      <w:pPr>
        <w:pStyle w:val="Notas"/>
      </w:pPr>
      <w:r>
        <w:t>Fuente: Géminis Consultores S.A.S., 2015</w:t>
      </w:r>
    </w:p>
    <w:p w:rsidR="00DF473F" w:rsidRPr="00141855" w:rsidRDefault="00DF473F" w:rsidP="00DF473F">
      <w:pPr>
        <w:rPr>
          <w:rFonts w:eastAsia="Times New Roman"/>
          <w:bCs/>
          <w:szCs w:val="26"/>
        </w:rPr>
      </w:pPr>
    </w:p>
    <w:p w:rsidR="00DF473F" w:rsidRDefault="00DF473F" w:rsidP="00DF473F">
      <w:pPr>
        <w:rPr>
          <w:rFonts w:eastAsia="Times New Roman"/>
          <w:bCs/>
          <w:szCs w:val="26"/>
          <w:lang w:val="es-ES"/>
        </w:rPr>
      </w:pPr>
    </w:p>
    <w:p w:rsidR="00DF473F" w:rsidRPr="00B340B5" w:rsidRDefault="00DF473F" w:rsidP="007B08C9">
      <w:pPr>
        <w:pStyle w:val="Ttulo3"/>
        <w:numPr>
          <w:ilvl w:val="2"/>
          <w:numId w:val="41"/>
        </w:numPr>
      </w:pPr>
      <w:bookmarkStart w:id="45" w:name="_Toc444869126"/>
      <w:r w:rsidRPr="00B340B5">
        <w:t>Impactos y dependencia de los servicios ecosistémicos</w:t>
      </w:r>
      <w:bookmarkEnd w:id="45"/>
      <w:r w:rsidRPr="00B340B5">
        <w:t xml:space="preserve"> </w:t>
      </w:r>
    </w:p>
    <w:p w:rsidR="00DF473F" w:rsidRDefault="00DF473F" w:rsidP="00DF473F">
      <w:pPr>
        <w:rPr>
          <w:rFonts w:eastAsia="Times New Roman"/>
          <w:bCs/>
          <w:szCs w:val="26"/>
          <w:lang w:val="es-ES"/>
        </w:rPr>
      </w:pPr>
    </w:p>
    <w:p w:rsidR="00DF473F" w:rsidRPr="00B340B5" w:rsidRDefault="00DF473F" w:rsidP="007B08C9">
      <w:pPr>
        <w:pStyle w:val="Ttulo4"/>
      </w:pPr>
      <w:r w:rsidRPr="00B340B5">
        <w:t xml:space="preserve">Impactos del proyecto </w:t>
      </w:r>
    </w:p>
    <w:p w:rsidR="00DF473F" w:rsidRDefault="00DF473F" w:rsidP="00DF473F">
      <w:pPr>
        <w:rPr>
          <w:rFonts w:eastAsia="Times New Roman"/>
          <w:bCs/>
          <w:szCs w:val="26"/>
          <w:lang w:val="es-ES"/>
        </w:rPr>
      </w:pPr>
    </w:p>
    <w:p w:rsidR="00DF473F" w:rsidRDefault="00DF473F" w:rsidP="00DF473F">
      <w:pPr>
        <w:rPr>
          <w:rFonts w:eastAsia="Times New Roman"/>
          <w:bCs/>
          <w:szCs w:val="26"/>
          <w:lang w:val="es-ES"/>
        </w:rPr>
      </w:pPr>
      <w:r>
        <w:rPr>
          <w:rFonts w:eastAsia="Times New Roman"/>
          <w:bCs/>
          <w:szCs w:val="26"/>
          <w:lang w:val="es-ES"/>
        </w:rPr>
        <w:t xml:space="preserve">Con base en la evaluación de impactos realizados en el EIA matriz de identificación de impactos con proyecto se determinó el nivel de impacto alto, medio, </w:t>
      </w:r>
      <w:r w:rsidR="00C95511">
        <w:rPr>
          <w:rFonts w:eastAsia="Times New Roman"/>
          <w:bCs/>
          <w:szCs w:val="26"/>
          <w:lang w:val="es-ES"/>
        </w:rPr>
        <w:t xml:space="preserve">este </w:t>
      </w:r>
      <w:r w:rsidR="00F14B63">
        <w:rPr>
          <w:rFonts w:eastAsia="Times New Roman"/>
          <w:bCs/>
          <w:szCs w:val="26"/>
          <w:lang w:val="es-ES"/>
        </w:rPr>
        <w:t>análisis</w:t>
      </w:r>
      <w:r w:rsidR="00C95511">
        <w:rPr>
          <w:rFonts w:eastAsia="Times New Roman"/>
          <w:bCs/>
          <w:szCs w:val="26"/>
          <w:lang w:val="es-ES"/>
        </w:rPr>
        <w:t xml:space="preserve"> de los impactos se presentan en el capítulo 8 </w:t>
      </w:r>
      <w:r w:rsidR="00F14B63">
        <w:rPr>
          <w:rFonts w:eastAsia="Times New Roman"/>
          <w:bCs/>
          <w:szCs w:val="26"/>
          <w:lang w:val="es-ES"/>
        </w:rPr>
        <w:t xml:space="preserve">evaluación ambiental de proyecto </w:t>
      </w:r>
      <w:r w:rsidR="00C95511">
        <w:rPr>
          <w:rFonts w:eastAsia="Times New Roman"/>
          <w:bCs/>
          <w:szCs w:val="26"/>
          <w:lang w:val="es-ES"/>
        </w:rPr>
        <w:t>del presente estudio</w:t>
      </w:r>
      <w:r w:rsidR="007B08C9">
        <w:rPr>
          <w:rFonts w:eastAsia="Times New Roman"/>
          <w:bCs/>
          <w:szCs w:val="26"/>
          <w:lang w:val="es-ES"/>
        </w:rPr>
        <w:t>.</w:t>
      </w:r>
    </w:p>
    <w:p w:rsidR="00DF473F" w:rsidRPr="00B340B5" w:rsidRDefault="00DF473F" w:rsidP="007B08C9">
      <w:pPr>
        <w:pStyle w:val="Ttulo4"/>
      </w:pPr>
      <w:r w:rsidRPr="00B340B5">
        <w:lastRenderedPageBreak/>
        <w:t>Dependencia de las comunidades</w:t>
      </w:r>
    </w:p>
    <w:p w:rsidR="00DF473F" w:rsidRPr="005519B4" w:rsidRDefault="00DF473F" w:rsidP="00DF473F">
      <w:pPr>
        <w:rPr>
          <w:rFonts w:eastAsia="Times New Roman"/>
          <w:bCs/>
          <w:i/>
          <w:szCs w:val="26"/>
          <w:lang w:val="es-ES"/>
        </w:rPr>
      </w:pPr>
    </w:p>
    <w:p w:rsidR="00DF473F" w:rsidRDefault="00DF473F" w:rsidP="00DF473F">
      <w:pPr>
        <w:rPr>
          <w:rFonts w:eastAsia="Times New Roman"/>
          <w:bCs/>
          <w:szCs w:val="26"/>
          <w:lang w:val="es-ES"/>
        </w:rPr>
      </w:pPr>
      <w:r>
        <w:rPr>
          <w:rFonts w:eastAsia="Times New Roman"/>
          <w:bCs/>
          <w:szCs w:val="26"/>
          <w:lang w:val="es-ES"/>
        </w:rPr>
        <w:t xml:space="preserve">Para determinar la dependencia de las comunidades se implementó el taller de evaluación de servicios ecosistémicos mostrando los resultados en las tablas anteriores. </w:t>
      </w:r>
    </w:p>
    <w:p w:rsidR="00DF473F" w:rsidRDefault="00DF473F" w:rsidP="00DF473F">
      <w:pPr>
        <w:rPr>
          <w:rFonts w:eastAsia="Times New Roman"/>
          <w:bCs/>
          <w:szCs w:val="26"/>
          <w:lang w:val="es-ES"/>
        </w:rPr>
      </w:pPr>
    </w:p>
    <w:p w:rsidR="00DF473F" w:rsidRPr="00B340B5" w:rsidRDefault="00DF473F" w:rsidP="007B08C9">
      <w:pPr>
        <w:pStyle w:val="Ttulo3"/>
        <w:numPr>
          <w:ilvl w:val="2"/>
          <w:numId w:val="41"/>
        </w:numPr>
      </w:pPr>
      <w:bookmarkStart w:id="46" w:name="_Toc444869127"/>
      <w:r w:rsidRPr="00B340B5">
        <w:t>Nivel de dependencia que el proyecto tiene sobre el servicio ecosistémico</w:t>
      </w:r>
      <w:bookmarkEnd w:id="46"/>
      <w:r w:rsidRPr="00B340B5">
        <w:t xml:space="preserve"> </w:t>
      </w:r>
    </w:p>
    <w:p w:rsidR="00DF473F" w:rsidRPr="007B08C9" w:rsidRDefault="00DF473F" w:rsidP="007B08C9"/>
    <w:p w:rsidR="000615F7" w:rsidRDefault="00DF473F" w:rsidP="00DF473F">
      <w:pPr>
        <w:rPr>
          <w:rFonts w:eastAsia="Times New Roman"/>
          <w:bCs/>
          <w:szCs w:val="26"/>
          <w:lang w:val="es-ES"/>
        </w:rPr>
      </w:pPr>
      <w:r>
        <w:rPr>
          <w:rFonts w:eastAsia="Times New Roman"/>
          <w:bCs/>
          <w:szCs w:val="26"/>
          <w:lang w:val="es-ES"/>
        </w:rPr>
        <w:t xml:space="preserve">Para determinar el nivel de dependencia del proyecto sobre el servicio ecosistémico, se tomaron los criterios que se presentan en </w:t>
      </w:r>
      <w:r w:rsidR="00ED3AFA">
        <w:rPr>
          <w:rFonts w:eastAsia="Times New Roman"/>
          <w:bCs/>
          <w:szCs w:val="26"/>
          <w:lang w:val="es-ES"/>
        </w:rPr>
        <w:t xml:space="preserve">el numeral 5.4 servicios ecosistémicos términos de referencia resolución 0751 de marzo de 2015 y </w:t>
      </w:r>
      <w:r>
        <w:rPr>
          <w:rFonts w:eastAsia="Times New Roman"/>
          <w:bCs/>
          <w:szCs w:val="26"/>
          <w:lang w:val="es-ES"/>
        </w:rPr>
        <w:t>las actividades que se ejecutan en las fases del proyecto presentadas en la matri</w:t>
      </w:r>
      <w:r w:rsidR="000615F7">
        <w:rPr>
          <w:rFonts w:eastAsia="Times New Roman"/>
          <w:bCs/>
          <w:szCs w:val="26"/>
          <w:lang w:val="es-ES"/>
        </w:rPr>
        <w:t>z de identificación de impactos.</w:t>
      </w:r>
    </w:p>
    <w:p w:rsidR="00DF473F" w:rsidRDefault="000615F7" w:rsidP="00DF473F">
      <w:r>
        <w:t>La</w:t>
      </w:r>
      <w:r w:rsidR="00DF473F">
        <w:t xml:space="preserve"> </w:t>
      </w:r>
      <w:r w:rsidR="00957C86">
        <w:t>demanda de</w:t>
      </w:r>
      <w:r w:rsidR="00DF473F">
        <w:t xml:space="preserve"> los recursos naturales que se presentan en el capítulo 7 de este estudio Uso y aprovechamiento de recursos naturales.</w:t>
      </w:r>
      <w:r w:rsidR="007F4AEA">
        <w:t xml:space="preserve"> </w:t>
      </w:r>
      <w:r w:rsidR="007F4AEA">
        <w:fldChar w:fldCharType="begin"/>
      </w:r>
      <w:r w:rsidR="007F4AEA">
        <w:instrText xml:space="preserve"> REF _Ref444868935 \h </w:instrText>
      </w:r>
      <w:r w:rsidR="007F4AEA">
        <w:fldChar w:fldCharType="separate"/>
      </w:r>
      <w:r w:rsidR="007F4AEA">
        <w:t xml:space="preserve">Tabla 5. </w:t>
      </w:r>
      <w:r w:rsidR="007F4AEA">
        <w:rPr>
          <w:noProof/>
        </w:rPr>
        <w:t>6</w:t>
      </w:r>
      <w:r w:rsidR="007F4AEA">
        <w:fldChar w:fldCharType="end"/>
      </w:r>
      <w:r w:rsidR="007F4AEA">
        <w:t>.</w:t>
      </w:r>
    </w:p>
    <w:p w:rsidR="00DF473F" w:rsidRDefault="00DF473F" w:rsidP="00DF473F">
      <w:pPr>
        <w:rPr>
          <w:rFonts w:eastAsia="Times New Roman"/>
          <w:bCs/>
          <w:szCs w:val="26"/>
        </w:rPr>
      </w:pPr>
    </w:p>
    <w:p w:rsidR="00B65445" w:rsidRDefault="00B65445" w:rsidP="00B65445">
      <w:pPr>
        <w:rPr>
          <w:rFonts w:eastAsia="Times New Roman"/>
          <w:bCs/>
          <w:szCs w:val="26"/>
          <w:lang w:val="es-ES"/>
        </w:rPr>
      </w:pPr>
      <w:r w:rsidRPr="00374CBF">
        <w:rPr>
          <w:rFonts w:eastAsia="Times New Roman"/>
          <w:b/>
          <w:bCs/>
          <w:szCs w:val="26"/>
          <w:lang w:val="es-ES"/>
        </w:rPr>
        <w:t>-Dependencia alta:</w:t>
      </w:r>
      <w:r>
        <w:rPr>
          <w:rFonts w:eastAsia="Times New Roman"/>
          <w:bCs/>
          <w:szCs w:val="26"/>
          <w:lang w:val="es-ES"/>
        </w:rPr>
        <w:t xml:space="preserve"> Las actividades que hacen parte integral y central del proyecto requieren directamente de este servicio ecosistemico.</w:t>
      </w:r>
    </w:p>
    <w:p w:rsidR="00B65445" w:rsidRDefault="00B65445" w:rsidP="00B65445">
      <w:pPr>
        <w:rPr>
          <w:rFonts w:eastAsia="Times New Roman"/>
          <w:bCs/>
          <w:szCs w:val="26"/>
          <w:lang w:val="es-ES"/>
        </w:rPr>
      </w:pPr>
      <w:r w:rsidRPr="00374CBF">
        <w:rPr>
          <w:rFonts w:eastAsia="Times New Roman"/>
          <w:b/>
          <w:bCs/>
          <w:szCs w:val="26"/>
          <w:lang w:val="es-ES"/>
        </w:rPr>
        <w:t>-Dependencia media</w:t>
      </w:r>
      <w:r>
        <w:rPr>
          <w:rFonts w:eastAsia="Times New Roman"/>
          <w:bCs/>
          <w:szCs w:val="26"/>
          <w:lang w:val="es-ES"/>
        </w:rPr>
        <w:t>: Algunas actividades secundarias asociadas al proyecto dependen directamente de este servicio ecosistémico, pero podría ser remplazado por un insume alternativo.</w:t>
      </w:r>
    </w:p>
    <w:p w:rsidR="00B65445" w:rsidRPr="00FF21AA" w:rsidRDefault="00B65445" w:rsidP="00B65445">
      <w:pPr>
        <w:rPr>
          <w:rFonts w:eastAsia="Times New Roman"/>
          <w:bCs/>
          <w:szCs w:val="26"/>
        </w:rPr>
      </w:pPr>
      <w:r>
        <w:rPr>
          <w:rFonts w:eastAsia="Times New Roman"/>
          <w:bCs/>
          <w:szCs w:val="26"/>
          <w:lang w:val="es-ES"/>
        </w:rPr>
        <w:t>-</w:t>
      </w:r>
      <w:r w:rsidRPr="00374CBF">
        <w:rPr>
          <w:rFonts w:eastAsia="Times New Roman"/>
          <w:b/>
          <w:bCs/>
          <w:szCs w:val="26"/>
          <w:lang w:val="es-ES"/>
        </w:rPr>
        <w:t>Dependencia baja</w:t>
      </w:r>
      <w:r>
        <w:rPr>
          <w:rFonts w:eastAsia="Times New Roman"/>
          <w:b/>
          <w:bCs/>
          <w:szCs w:val="26"/>
          <w:lang w:val="es-ES"/>
        </w:rPr>
        <w:t xml:space="preserve">: </w:t>
      </w:r>
      <w:r>
        <w:rPr>
          <w:rFonts w:eastAsia="Times New Roman"/>
          <w:bCs/>
          <w:szCs w:val="26"/>
          <w:lang w:val="es-ES"/>
        </w:rPr>
        <w:t>Las actividades principales o secundarias no tienen dependencia directa con el servicio ecosistémico.</w:t>
      </w:r>
    </w:p>
    <w:p w:rsidR="00DF473F" w:rsidRDefault="00DF473F" w:rsidP="00DF473F">
      <w:pPr>
        <w:rPr>
          <w:rFonts w:eastAsia="Times New Roman"/>
          <w:b/>
          <w:bCs/>
          <w:szCs w:val="26"/>
        </w:rPr>
      </w:pPr>
    </w:p>
    <w:p w:rsidR="007F4AEA" w:rsidRPr="00571B52" w:rsidRDefault="007F4AEA" w:rsidP="007F4AEA">
      <w:pPr>
        <w:pStyle w:val="Descripcin"/>
        <w:jc w:val="center"/>
      </w:pPr>
      <w:bookmarkStart w:id="47" w:name="_Ref444868935"/>
      <w:bookmarkStart w:id="48" w:name="_Toc444869133"/>
      <w:r>
        <w:t xml:space="preserve">Tabla 5. </w:t>
      </w:r>
      <w:r w:rsidR="006173B0">
        <w:fldChar w:fldCharType="begin"/>
      </w:r>
      <w:r w:rsidR="006173B0">
        <w:instrText xml:space="preserve"> SEQ Tabla_5. \* ARABIC </w:instrText>
      </w:r>
      <w:r w:rsidR="006173B0">
        <w:fldChar w:fldCharType="separate"/>
      </w:r>
      <w:r>
        <w:rPr>
          <w:noProof/>
        </w:rPr>
        <w:t>6</w:t>
      </w:r>
      <w:r w:rsidR="006173B0">
        <w:rPr>
          <w:noProof/>
        </w:rPr>
        <w:fldChar w:fldCharType="end"/>
      </w:r>
      <w:bookmarkEnd w:id="47"/>
      <w:r>
        <w:t xml:space="preserve"> R</w:t>
      </w:r>
      <w:r w:rsidRPr="00571B52">
        <w:t>esultados impactos y dependencia comunidades/proyecto</w:t>
      </w:r>
      <w:bookmarkEnd w:id="48"/>
    </w:p>
    <w:p w:rsidR="005659B0" w:rsidRPr="00AC77C8" w:rsidRDefault="005659B0" w:rsidP="00DF473F">
      <w:pPr>
        <w:rPr>
          <w:rFonts w:eastAsia="Times New Roman"/>
          <w:b/>
          <w:bCs/>
          <w:szCs w:val="26"/>
        </w:rPr>
      </w:pPr>
    </w:p>
    <w:tbl>
      <w:tblPr>
        <w:tblStyle w:val="Gminis"/>
        <w:tblW w:w="5006" w:type="pct"/>
        <w:tblLook w:val="04A0" w:firstRow="1" w:lastRow="0" w:firstColumn="1" w:lastColumn="0" w:noHBand="0" w:noVBand="1"/>
      </w:tblPr>
      <w:tblGrid>
        <w:gridCol w:w="2034"/>
        <w:gridCol w:w="2353"/>
        <w:gridCol w:w="1065"/>
        <w:gridCol w:w="1457"/>
        <w:gridCol w:w="1362"/>
      </w:tblGrid>
      <w:tr w:rsidR="00DF473F" w:rsidRPr="001D0DE6" w:rsidTr="007F4AE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215" w:type="pct"/>
            <w:vAlign w:val="center"/>
          </w:tcPr>
          <w:p w:rsidR="00DF473F" w:rsidRPr="00B65445" w:rsidRDefault="00DF473F" w:rsidP="00B65445">
            <w:pPr>
              <w:pStyle w:val="Sinespaciado"/>
              <w:rPr>
                <w:sz w:val="16"/>
                <w:szCs w:val="20"/>
              </w:rPr>
            </w:pPr>
            <w:r w:rsidRPr="00B65445">
              <w:rPr>
                <w:sz w:val="16"/>
                <w:szCs w:val="20"/>
              </w:rPr>
              <w:t>CATEGORÍA DE SERVICIO ECOSISTÉMICO</w:t>
            </w:r>
          </w:p>
        </w:tc>
        <w:tc>
          <w:tcPr>
            <w:tcW w:w="1401" w:type="pct"/>
            <w:vAlign w:val="center"/>
          </w:tcPr>
          <w:p w:rsidR="00DF473F" w:rsidRPr="00B65445" w:rsidRDefault="00DF473F" w:rsidP="00B65445">
            <w:pPr>
              <w:pStyle w:val="Sinespaciado"/>
              <w:cnfStyle w:val="100000000000" w:firstRow="1" w:lastRow="0" w:firstColumn="0" w:lastColumn="0" w:oddVBand="0" w:evenVBand="0" w:oddHBand="0" w:evenHBand="0" w:firstRowFirstColumn="0" w:firstRowLastColumn="0" w:lastRowFirstColumn="0" w:lastRowLastColumn="0"/>
              <w:rPr>
                <w:sz w:val="16"/>
                <w:szCs w:val="20"/>
              </w:rPr>
            </w:pPr>
            <w:r w:rsidRPr="00B65445">
              <w:rPr>
                <w:sz w:val="16"/>
                <w:szCs w:val="20"/>
              </w:rPr>
              <w:t>SERVICIO ECOSISTÉMICO</w:t>
            </w:r>
          </w:p>
        </w:tc>
        <w:tc>
          <w:tcPr>
            <w:tcW w:w="656" w:type="pct"/>
            <w:vAlign w:val="center"/>
          </w:tcPr>
          <w:p w:rsidR="00DF473F" w:rsidRPr="00B65445" w:rsidRDefault="00DF473F" w:rsidP="00B65445">
            <w:pPr>
              <w:pStyle w:val="Sinespaciado"/>
              <w:cnfStyle w:val="100000000000" w:firstRow="1" w:lastRow="0" w:firstColumn="0" w:lastColumn="0" w:oddVBand="0" w:evenVBand="0" w:oddHBand="0" w:evenHBand="0" w:firstRowFirstColumn="0" w:firstRowLastColumn="0" w:lastRowFirstColumn="0" w:lastRowLastColumn="0"/>
              <w:rPr>
                <w:sz w:val="16"/>
                <w:szCs w:val="20"/>
              </w:rPr>
            </w:pPr>
            <w:r w:rsidRPr="00B65445">
              <w:rPr>
                <w:sz w:val="16"/>
                <w:szCs w:val="20"/>
              </w:rPr>
              <w:t>IMPACTO DEL PROYECTO (ALTO, MEDIO O BAJO)</w:t>
            </w:r>
          </w:p>
        </w:tc>
        <w:tc>
          <w:tcPr>
            <w:tcW w:w="893" w:type="pct"/>
            <w:vAlign w:val="center"/>
          </w:tcPr>
          <w:p w:rsidR="00DF473F" w:rsidRPr="00B65445" w:rsidRDefault="00DF473F" w:rsidP="00B65445">
            <w:pPr>
              <w:pStyle w:val="Sinespaciado"/>
              <w:cnfStyle w:val="100000000000" w:firstRow="1" w:lastRow="0" w:firstColumn="0" w:lastColumn="0" w:oddVBand="0" w:evenVBand="0" w:oddHBand="0" w:evenHBand="0" w:firstRowFirstColumn="0" w:firstRowLastColumn="0" w:lastRowFirstColumn="0" w:lastRowLastColumn="0"/>
              <w:rPr>
                <w:sz w:val="16"/>
                <w:szCs w:val="20"/>
              </w:rPr>
            </w:pPr>
            <w:r w:rsidRPr="00B65445">
              <w:rPr>
                <w:sz w:val="16"/>
                <w:szCs w:val="20"/>
              </w:rPr>
              <w:t>DEPENDENCIA DE LAS COMUNIDADES</w:t>
            </w:r>
          </w:p>
          <w:p w:rsidR="00DF473F" w:rsidRPr="00B65445" w:rsidRDefault="00DF473F" w:rsidP="00B65445">
            <w:pPr>
              <w:pStyle w:val="Sinespaciado"/>
              <w:cnfStyle w:val="100000000000" w:firstRow="1" w:lastRow="0" w:firstColumn="0" w:lastColumn="0" w:oddVBand="0" w:evenVBand="0" w:oddHBand="0" w:evenHBand="0" w:firstRowFirstColumn="0" w:firstRowLastColumn="0" w:lastRowFirstColumn="0" w:lastRowLastColumn="0"/>
              <w:rPr>
                <w:sz w:val="16"/>
                <w:szCs w:val="20"/>
              </w:rPr>
            </w:pPr>
            <w:r w:rsidRPr="00B65445">
              <w:rPr>
                <w:sz w:val="16"/>
                <w:szCs w:val="20"/>
              </w:rPr>
              <w:t>(ALTA, MEDIA, BAJA)</w:t>
            </w:r>
          </w:p>
        </w:tc>
        <w:tc>
          <w:tcPr>
            <w:tcW w:w="835" w:type="pct"/>
            <w:vAlign w:val="center"/>
          </w:tcPr>
          <w:p w:rsidR="00DF473F" w:rsidRPr="00B65445" w:rsidRDefault="00DF473F" w:rsidP="00B65445">
            <w:pPr>
              <w:pStyle w:val="Sinespaciado"/>
              <w:cnfStyle w:val="100000000000" w:firstRow="1" w:lastRow="0" w:firstColumn="0" w:lastColumn="0" w:oddVBand="0" w:evenVBand="0" w:oddHBand="0" w:evenHBand="0" w:firstRowFirstColumn="0" w:firstRowLastColumn="0" w:lastRowFirstColumn="0" w:lastRowLastColumn="0"/>
              <w:rPr>
                <w:sz w:val="16"/>
                <w:szCs w:val="20"/>
              </w:rPr>
            </w:pPr>
            <w:r w:rsidRPr="00B65445">
              <w:rPr>
                <w:sz w:val="16"/>
                <w:szCs w:val="20"/>
              </w:rPr>
              <w:t>DEPENDENCIA DEL PROYECTO (ALTA, MEDIA, BAJA)</w:t>
            </w:r>
          </w:p>
        </w:tc>
      </w:tr>
      <w:tr w:rsidR="00DF473F" w:rsidRPr="000B58BE" w:rsidTr="00A8633C">
        <w:tc>
          <w:tcPr>
            <w:cnfStyle w:val="001000000000" w:firstRow="0" w:lastRow="0" w:firstColumn="1" w:lastColumn="0" w:oddVBand="0" w:evenVBand="0" w:oddHBand="0" w:evenHBand="0" w:firstRowFirstColumn="0" w:firstRowLastColumn="0" w:lastRowFirstColumn="0" w:lastRowLastColumn="0"/>
            <w:tcW w:w="1215" w:type="pct"/>
            <w:vMerge w:val="restart"/>
            <w:vAlign w:val="center"/>
          </w:tcPr>
          <w:p w:rsidR="00DF473F" w:rsidRPr="000B58BE" w:rsidRDefault="00DF473F" w:rsidP="00B65445">
            <w:pPr>
              <w:jc w:val="center"/>
            </w:pPr>
          </w:p>
          <w:p w:rsidR="00DF473F" w:rsidRPr="000B58BE" w:rsidRDefault="00DF473F" w:rsidP="00B65445">
            <w:pPr>
              <w:jc w:val="center"/>
            </w:pPr>
          </w:p>
          <w:p w:rsidR="00DF473F" w:rsidRPr="000B58BE" w:rsidRDefault="00DF473F" w:rsidP="00B65445">
            <w:pPr>
              <w:jc w:val="center"/>
            </w:pPr>
            <w:r w:rsidRPr="000B58BE">
              <w:t>Aprovisionamiento</w:t>
            </w:r>
          </w:p>
        </w:tc>
        <w:tc>
          <w:tcPr>
            <w:tcW w:w="1401" w:type="pct"/>
            <w:vAlign w:val="center"/>
          </w:tcPr>
          <w:p w:rsidR="00DF473F" w:rsidRPr="000B58BE" w:rsidRDefault="00DF473F" w:rsidP="00B65445">
            <w:pPr>
              <w:jc w:val="center"/>
              <w:cnfStyle w:val="000000000000" w:firstRow="0" w:lastRow="0" w:firstColumn="0" w:lastColumn="0" w:oddVBand="0" w:evenVBand="0" w:oddHBand="0" w:evenHBand="0" w:firstRowFirstColumn="0" w:firstRowLastColumn="0" w:lastRowFirstColumn="0" w:lastRowLastColumn="0"/>
            </w:pPr>
            <w:r w:rsidRPr="000B58BE">
              <w:t>Agua</w:t>
            </w:r>
          </w:p>
        </w:tc>
        <w:tc>
          <w:tcPr>
            <w:tcW w:w="656" w:type="pct"/>
            <w:vAlign w:val="center"/>
          </w:tcPr>
          <w:p w:rsidR="00DF473F" w:rsidRPr="000B58BE" w:rsidRDefault="00DF473F" w:rsidP="00B65445">
            <w:pPr>
              <w:jc w:val="center"/>
              <w:cnfStyle w:val="000000000000" w:firstRow="0" w:lastRow="0" w:firstColumn="0" w:lastColumn="0" w:oddVBand="0" w:evenVBand="0" w:oddHBand="0" w:evenHBand="0" w:firstRowFirstColumn="0" w:firstRowLastColumn="0" w:lastRowFirstColumn="0" w:lastRowLastColumn="0"/>
            </w:pPr>
            <w:r w:rsidRPr="000B58BE">
              <w:t>Alto</w:t>
            </w:r>
          </w:p>
        </w:tc>
        <w:tc>
          <w:tcPr>
            <w:tcW w:w="893" w:type="pct"/>
            <w:vAlign w:val="center"/>
          </w:tcPr>
          <w:p w:rsidR="00DF473F" w:rsidRPr="000B58BE" w:rsidRDefault="00DF473F" w:rsidP="00B65445">
            <w:pPr>
              <w:jc w:val="center"/>
              <w:cnfStyle w:val="000000000000" w:firstRow="0" w:lastRow="0" w:firstColumn="0" w:lastColumn="0" w:oddVBand="0" w:evenVBand="0" w:oddHBand="0" w:evenHBand="0" w:firstRowFirstColumn="0" w:firstRowLastColumn="0" w:lastRowFirstColumn="0" w:lastRowLastColumn="0"/>
            </w:pPr>
            <w:r w:rsidRPr="000B58BE">
              <w:t>Media</w:t>
            </w:r>
          </w:p>
        </w:tc>
        <w:tc>
          <w:tcPr>
            <w:tcW w:w="835" w:type="pct"/>
            <w:vAlign w:val="center"/>
          </w:tcPr>
          <w:p w:rsidR="00DF473F" w:rsidRPr="000B58BE" w:rsidRDefault="00DF473F" w:rsidP="00B65445">
            <w:pPr>
              <w:jc w:val="center"/>
              <w:cnfStyle w:val="000000000000" w:firstRow="0" w:lastRow="0" w:firstColumn="0" w:lastColumn="0" w:oddVBand="0" w:evenVBand="0" w:oddHBand="0" w:evenHBand="0" w:firstRowFirstColumn="0" w:firstRowLastColumn="0" w:lastRowFirstColumn="0" w:lastRowLastColumn="0"/>
            </w:pPr>
            <w:r w:rsidRPr="000B58BE">
              <w:t>Alta</w:t>
            </w:r>
          </w:p>
        </w:tc>
      </w:tr>
      <w:tr w:rsidR="00DF473F" w:rsidRPr="000B58BE" w:rsidTr="00A8633C">
        <w:tc>
          <w:tcPr>
            <w:cnfStyle w:val="001000000000" w:firstRow="0" w:lastRow="0" w:firstColumn="1" w:lastColumn="0" w:oddVBand="0" w:evenVBand="0" w:oddHBand="0" w:evenHBand="0" w:firstRowFirstColumn="0" w:firstRowLastColumn="0" w:lastRowFirstColumn="0" w:lastRowLastColumn="0"/>
            <w:tcW w:w="1215" w:type="pct"/>
            <w:vMerge/>
            <w:vAlign w:val="center"/>
          </w:tcPr>
          <w:p w:rsidR="00DF473F" w:rsidRPr="000B58BE" w:rsidRDefault="00DF473F" w:rsidP="00B65445">
            <w:pPr>
              <w:jc w:val="center"/>
            </w:pPr>
          </w:p>
        </w:tc>
        <w:tc>
          <w:tcPr>
            <w:tcW w:w="1401" w:type="pct"/>
            <w:vAlign w:val="center"/>
          </w:tcPr>
          <w:p w:rsidR="00DF473F" w:rsidRPr="000B58BE" w:rsidRDefault="00DF473F" w:rsidP="00B65445">
            <w:pPr>
              <w:jc w:val="center"/>
              <w:cnfStyle w:val="000000000000" w:firstRow="0" w:lastRow="0" w:firstColumn="0" w:lastColumn="0" w:oddVBand="0" w:evenVBand="0" w:oddHBand="0" w:evenHBand="0" w:firstRowFirstColumn="0" w:firstRowLastColumn="0" w:lastRowFirstColumn="0" w:lastRowLastColumn="0"/>
            </w:pPr>
            <w:r w:rsidRPr="000B58BE">
              <w:t>Arena y roca</w:t>
            </w:r>
          </w:p>
        </w:tc>
        <w:tc>
          <w:tcPr>
            <w:tcW w:w="656" w:type="pct"/>
            <w:vAlign w:val="center"/>
          </w:tcPr>
          <w:p w:rsidR="00DF473F" w:rsidRPr="000B58BE" w:rsidRDefault="00DF473F" w:rsidP="00B65445">
            <w:pPr>
              <w:jc w:val="center"/>
              <w:cnfStyle w:val="000000000000" w:firstRow="0" w:lastRow="0" w:firstColumn="0" w:lastColumn="0" w:oddVBand="0" w:evenVBand="0" w:oddHBand="0" w:evenHBand="0" w:firstRowFirstColumn="0" w:firstRowLastColumn="0" w:lastRowFirstColumn="0" w:lastRowLastColumn="0"/>
            </w:pPr>
            <w:r w:rsidRPr="000B58BE">
              <w:t>Alto</w:t>
            </w:r>
          </w:p>
        </w:tc>
        <w:tc>
          <w:tcPr>
            <w:tcW w:w="893" w:type="pct"/>
            <w:vAlign w:val="center"/>
          </w:tcPr>
          <w:p w:rsidR="00DF473F" w:rsidRPr="000B58BE" w:rsidRDefault="00DF473F" w:rsidP="00B65445">
            <w:pPr>
              <w:jc w:val="center"/>
              <w:cnfStyle w:val="000000000000" w:firstRow="0" w:lastRow="0" w:firstColumn="0" w:lastColumn="0" w:oddVBand="0" w:evenVBand="0" w:oddHBand="0" w:evenHBand="0" w:firstRowFirstColumn="0" w:firstRowLastColumn="0" w:lastRowFirstColumn="0" w:lastRowLastColumn="0"/>
            </w:pPr>
            <w:r w:rsidRPr="000B58BE">
              <w:t>Baja</w:t>
            </w:r>
          </w:p>
        </w:tc>
        <w:tc>
          <w:tcPr>
            <w:tcW w:w="835" w:type="pct"/>
            <w:vAlign w:val="center"/>
          </w:tcPr>
          <w:p w:rsidR="00DF473F" w:rsidRPr="000B58BE" w:rsidRDefault="00DF473F" w:rsidP="00B65445">
            <w:pPr>
              <w:jc w:val="center"/>
              <w:cnfStyle w:val="000000000000" w:firstRow="0" w:lastRow="0" w:firstColumn="0" w:lastColumn="0" w:oddVBand="0" w:evenVBand="0" w:oddHBand="0" w:evenHBand="0" w:firstRowFirstColumn="0" w:firstRowLastColumn="0" w:lastRowFirstColumn="0" w:lastRowLastColumn="0"/>
            </w:pPr>
            <w:r w:rsidRPr="000B58BE">
              <w:t>Alta</w:t>
            </w:r>
          </w:p>
        </w:tc>
      </w:tr>
      <w:tr w:rsidR="00DF473F" w:rsidRPr="000B58BE" w:rsidTr="00A8633C">
        <w:tc>
          <w:tcPr>
            <w:cnfStyle w:val="001000000000" w:firstRow="0" w:lastRow="0" w:firstColumn="1" w:lastColumn="0" w:oddVBand="0" w:evenVBand="0" w:oddHBand="0" w:evenHBand="0" w:firstRowFirstColumn="0" w:firstRowLastColumn="0" w:lastRowFirstColumn="0" w:lastRowLastColumn="0"/>
            <w:tcW w:w="1215" w:type="pct"/>
            <w:vMerge/>
            <w:vAlign w:val="center"/>
          </w:tcPr>
          <w:p w:rsidR="00DF473F" w:rsidRPr="000B58BE" w:rsidRDefault="00DF473F" w:rsidP="00B65445">
            <w:pPr>
              <w:jc w:val="center"/>
            </w:pPr>
          </w:p>
        </w:tc>
        <w:tc>
          <w:tcPr>
            <w:tcW w:w="1401" w:type="pct"/>
            <w:vAlign w:val="center"/>
          </w:tcPr>
          <w:p w:rsidR="00DF473F" w:rsidRPr="000B58BE" w:rsidRDefault="00DF473F" w:rsidP="00B65445">
            <w:pPr>
              <w:jc w:val="center"/>
              <w:cnfStyle w:val="000000000000" w:firstRow="0" w:lastRow="0" w:firstColumn="0" w:lastColumn="0" w:oddVBand="0" w:evenVBand="0" w:oddHBand="0" w:evenHBand="0" w:firstRowFirstColumn="0" w:firstRowLastColumn="0" w:lastRowFirstColumn="0" w:lastRowLastColumn="0"/>
            </w:pPr>
            <w:r w:rsidRPr="000B58BE">
              <w:t>Madera</w:t>
            </w:r>
          </w:p>
        </w:tc>
        <w:tc>
          <w:tcPr>
            <w:tcW w:w="656" w:type="pct"/>
            <w:vAlign w:val="center"/>
          </w:tcPr>
          <w:p w:rsidR="00DF473F" w:rsidRPr="000B58BE" w:rsidRDefault="00DF473F" w:rsidP="00B65445">
            <w:pPr>
              <w:jc w:val="center"/>
              <w:cnfStyle w:val="000000000000" w:firstRow="0" w:lastRow="0" w:firstColumn="0" w:lastColumn="0" w:oddVBand="0" w:evenVBand="0" w:oddHBand="0" w:evenHBand="0" w:firstRowFirstColumn="0" w:firstRowLastColumn="0" w:lastRowFirstColumn="0" w:lastRowLastColumn="0"/>
            </w:pPr>
            <w:r w:rsidRPr="000B58BE">
              <w:t>Alto</w:t>
            </w:r>
          </w:p>
        </w:tc>
        <w:tc>
          <w:tcPr>
            <w:tcW w:w="893" w:type="pct"/>
            <w:vAlign w:val="center"/>
          </w:tcPr>
          <w:p w:rsidR="00DF473F" w:rsidRPr="000B58BE" w:rsidRDefault="00DF473F" w:rsidP="00B65445">
            <w:pPr>
              <w:jc w:val="center"/>
              <w:cnfStyle w:val="000000000000" w:firstRow="0" w:lastRow="0" w:firstColumn="0" w:lastColumn="0" w:oddVBand="0" w:evenVBand="0" w:oddHBand="0" w:evenHBand="0" w:firstRowFirstColumn="0" w:firstRowLastColumn="0" w:lastRowFirstColumn="0" w:lastRowLastColumn="0"/>
            </w:pPr>
            <w:r w:rsidRPr="000B58BE">
              <w:t>Media</w:t>
            </w:r>
          </w:p>
        </w:tc>
        <w:tc>
          <w:tcPr>
            <w:tcW w:w="835" w:type="pct"/>
            <w:vAlign w:val="center"/>
          </w:tcPr>
          <w:p w:rsidR="00DF473F" w:rsidRPr="000B58BE" w:rsidRDefault="00DF473F" w:rsidP="00B65445">
            <w:pPr>
              <w:jc w:val="center"/>
              <w:cnfStyle w:val="000000000000" w:firstRow="0" w:lastRow="0" w:firstColumn="0" w:lastColumn="0" w:oddVBand="0" w:evenVBand="0" w:oddHBand="0" w:evenHBand="0" w:firstRowFirstColumn="0" w:firstRowLastColumn="0" w:lastRowFirstColumn="0" w:lastRowLastColumn="0"/>
            </w:pPr>
            <w:r w:rsidRPr="000B58BE">
              <w:t>Medio</w:t>
            </w:r>
          </w:p>
        </w:tc>
      </w:tr>
      <w:tr w:rsidR="00DF473F" w:rsidRPr="000B58BE" w:rsidTr="00A8633C">
        <w:tc>
          <w:tcPr>
            <w:cnfStyle w:val="001000000000" w:firstRow="0" w:lastRow="0" w:firstColumn="1" w:lastColumn="0" w:oddVBand="0" w:evenVBand="0" w:oddHBand="0" w:evenHBand="0" w:firstRowFirstColumn="0" w:firstRowLastColumn="0" w:lastRowFirstColumn="0" w:lastRowLastColumn="0"/>
            <w:tcW w:w="1215" w:type="pct"/>
            <w:vMerge/>
            <w:vAlign w:val="center"/>
          </w:tcPr>
          <w:p w:rsidR="00DF473F" w:rsidRPr="000B58BE" w:rsidRDefault="00DF473F" w:rsidP="00B65445">
            <w:pPr>
              <w:jc w:val="center"/>
            </w:pPr>
          </w:p>
        </w:tc>
        <w:tc>
          <w:tcPr>
            <w:tcW w:w="1401" w:type="pct"/>
            <w:vAlign w:val="center"/>
          </w:tcPr>
          <w:p w:rsidR="00DF473F" w:rsidRPr="000B58BE" w:rsidRDefault="00DF473F" w:rsidP="00B65445">
            <w:pPr>
              <w:jc w:val="center"/>
              <w:cnfStyle w:val="000000000000" w:firstRow="0" w:lastRow="0" w:firstColumn="0" w:lastColumn="0" w:oddVBand="0" w:evenVBand="0" w:oddHBand="0" w:evenHBand="0" w:firstRowFirstColumn="0" w:firstRowLastColumn="0" w:lastRowFirstColumn="0" w:lastRowLastColumn="0"/>
            </w:pPr>
            <w:r w:rsidRPr="000B58BE">
              <w:t>Carne y pieles</w:t>
            </w:r>
          </w:p>
        </w:tc>
        <w:tc>
          <w:tcPr>
            <w:tcW w:w="656" w:type="pct"/>
            <w:vAlign w:val="center"/>
          </w:tcPr>
          <w:p w:rsidR="00DF473F" w:rsidRPr="000B58BE" w:rsidRDefault="00DF473F" w:rsidP="00B65445">
            <w:pPr>
              <w:jc w:val="center"/>
              <w:cnfStyle w:val="000000000000" w:firstRow="0" w:lastRow="0" w:firstColumn="0" w:lastColumn="0" w:oddVBand="0" w:evenVBand="0" w:oddHBand="0" w:evenHBand="0" w:firstRowFirstColumn="0" w:firstRowLastColumn="0" w:lastRowFirstColumn="0" w:lastRowLastColumn="0"/>
            </w:pPr>
            <w:r w:rsidRPr="000B58BE">
              <w:t>Bajo</w:t>
            </w:r>
          </w:p>
        </w:tc>
        <w:tc>
          <w:tcPr>
            <w:tcW w:w="893" w:type="pct"/>
            <w:vAlign w:val="center"/>
          </w:tcPr>
          <w:p w:rsidR="00DF473F" w:rsidRPr="000B58BE" w:rsidRDefault="00DF473F" w:rsidP="00B65445">
            <w:pPr>
              <w:jc w:val="center"/>
              <w:cnfStyle w:val="000000000000" w:firstRow="0" w:lastRow="0" w:firstColumn="0" w:lastColumn="0" w:oddVBand="0" w:evenVBand="0" w:oddHBand="0" w:evenHBand="0" w:firstRowFirstColumn="0" w:firstRowLastColumn="0" w:lastRowFirstColumn="0" w:lastRowLastColumn="0"/>
            </w:pPr>
            <w:r w:rsidRPr="000B58BE">
              <w:t>Bajo</w:t>
            </w:r>
          </w:p>
        </w:tc>
        <w:tc>
          <w:tcPr>
            <w:tcW w:w="835" w:type="pct"/>
            <w:vAlign w:val="center"/>
          </w:tcPr>
          <w:p w:rsidR="00DF473F" w:rsidRPr="000B58BE" w:rsidRDefault="00DF473F" w:rsidP="00B65445">
            <w:pPr>
              <w:jc w:val="center"/>
              <w:cnfStyle w:val="000000000000" w:firstRow="0" w:lastRow="0" w:firstColumn="0" w:lastColumn="0" w:oddVBand="0" w:evenVBand="0" w:oddHBand="0" w:evenHBand="0" w:firstRowFirstColumn="0" w:firstRowLastColumn="0" w:lastRowFirstColumn="0" w:lastRowLastColumn="0"/>
            </w:pPr>
            <w:r w:rsidRPr="000B58BE">
              <w:t>Bajo</w:t>
            </w:r>
          </w:p>
        </w:tc>
      </w:tr>
      <w:tr w:rsidR="00DF473F" w:rsidRPr="000B58BE" w:rsidTr="00A8633C">
        <w:tc>
          <w:tcPr>
            <w:cnfStyle w:val="001000000000" w:firstRow="0" w:lastRow="0" w:firstColumn="1" w:lastColumn="0" w:oddVBand="0" w:evenVBand="0" w:oddHBand="0" w:evenHBand="0" w:firstRowFirstColumn="0" w:firstRowLastColumn="0" w:lastRowFirstColumn="0" w:lastRowLastColumn="0"/>
            <w:tcW w:w="1215" w:type="pct"/>
            <w:vMerge/>
            <w:vAlign w:val="center"/>
          </w:tcPr>
          <w:p w:rsidR="00DF473F" w:rsidRPr="000B58BE" w:rsidRDefault="00DF473F" w:rsidP="00B65445">
            <w:pPr>
              <w:jc w:val="center"/>
            </w:pPr>
          </w:p>
        </w:tc>
        <w:tc>
          <w:tcPr>
            <w:tcW w:w="1401" w:type="pct"/>
            <w:vAlign w:val="center"/>
          </w:tcPr>
          <w:p w:rsidR="00DF473F" w:rsidRPr="000B58BE" w:rsidRDefault="00DF473F" w:rsidP="00B65445">
            <w:pPr>
              <w:jc w:val="center"/>
              <w:cnfStyle w:val="000000000000" w:firstRow="0" w:lastRow="0" w:firstColumn="0" w:lastColumn="0" w:oddVBand="0" w:evenVBand="0" w:oddHBand="0" w:evenHBand="0" w:firstRowFirstColumn="0" w:firstRowLastColumn="0" w:lastRowFirstColumn="0" w:lastRowLastColumn="0"/>
            </w:pPr>
            <w:r w:rsidRPr="000B58BE">
              <w:t>Plantas medicinales</w:t>
            </w:r>
          </w:p>
        </w:tc>
        <w:tc>
          <w:tcPr>
            <w:tcW w:w="656" w:type="pct"/>
            <w:vAlign w:val="center"/>
          </w:tcPr>
          <w:p w:rsidR="00DF473F" w:rsidRPr="000B58BE" w:rsidRDefault="00DF473F" w:rsidP="00B65445">
            <w:pPr>
              <w:jc w:val="center"/>
              <w:cnfStyle w:val="000000000000" w:firstRow="0" w:lastRow="0" w:firstColumn="0" w:lastColumn="0" w:oddVBand="0" w:evenVBand="0" w:oddHBand="0" w:evenHBand="0" w:firstRowFirstColumn="0" w:firstRowLastColumn="0" w:lastRowFirstColumn="0" w:lastRowLastColumn="0"/>
            </w:pPr>
            <w:r w:rsidRPr="000B58BE">
              <w:t>Bajo</w:t>
            </w:r>
          </w:p>
        </w:tc>
        <w:tc>
          <w:tcPr>
            <w:tcW w:w="893" w:type="pct"/>
            <w:vAlign w:val="center"/>
          </w:tcPr>
          <w:p w:rsidR="00DF473F" w:rsidRPr="000B58BE" w:rsidRDefault="00DF473F" w:rsidP="00B65445">
            <w:pPr>
              <w:jc w:val="center"/>
              <w:cnfStyle w:val="000000000000" w:firstRow="0" w:lastRow="0" w:firstColumn="0" w:lastColumn="0" w:oddVBand="0" w:evenVBand="0" w:oddHBand="0" w:evenHBand="0" w:firstRowFirstColumn="0" w:firstRowLastColumn="0" w:lastRowFirstColumn="0" w:lastRowLastColumn="0"/>
            </w:pPr>
            <w:r w:rsidRPr="000B58BE">
              <w:t>Bajo</w:t>
            </w:r>
          </w:p>
        </w:tc>
        <w:tc>
          <w:tcPr>
            <w:tcW w:w="835" w:type="pct"/>
            <w:vAlign w:val="center"/>
          </w:tcPr>
          <w:p w:rsidR="00DF473F" w:rsidRPr="000B58BE" w:rsidRDefault="00DF473F" w:rsidP="00B65445">
            <w:pPr>
              <w:jc w:val="center"/>
              <w:cnfStyle w:val="000000000000" w:firstRow="0" w:lastRow="0" w:firstColumn="0" w:lastColumn="0" w:oddVBand="0" w:evenVBand="0" w:oddHBand="0" w:evenHBand="0" w:firstRowFirstColumn="0" w:firstRowLastColumn="0" w:lastRowFirstColumn="0" w:lastRowLastColumn="0"/>
            </w:pPr>
            <w:r w:rsidRPr="000B58BE">
              <w:t>Bajo</w:t>
            </w:r>
          </w:p>
        </w:tc>
      </w:tr>
      <w:tr w:rsidR="00DF473F" w:rsidRPr="000B58BE" w:rsidTr="00A8633C">
        <w:tc>
          <w:tcPr>
            <w:cnfStyle w:val="001000000000" w:firstRow="0" w:lastRow="0" w:firstColumn="1" w:lastColumn="0" w:oddVBand="0" w:evenVBand="0" w:oddHBand="0" w:evenHBand="0" w:firstRowFirstColumn="0" w:firstRowLastColumn="0" w:lastRowFirstColumn="0" w:lastRowLastColumn="0"/>
            <w:tcW w:w="1215" w:type="pct"/>
            <w:vMerge/>
            <w:vAlign w:val="center"/>
          </w:tcPr>
          <w:p w:rsidR="00DF473F" w:rsidRPr="000B58BE" w:rsidRDefault="00DF473F" w:rsidP="00B65445">
            <w:pPr>
              <w:jc w:val="center"/>
            </w:pPr>
          </w:p>
        </w:tc>
        <w:tc>
          <w:tcPr>
            <w:tcW w:w="1401" w:type="pct"/>
            <w:vAlign w:val="center"/>
          </w:tcPr>
          <w:p w:rsidR="00DF473F" w:rsidRPr="000B58BE" w:rsidRDefault="00DF473F" w:rsidP="00B65445">
            <w:pPr>
              <w:jc w:val="center"/>
              <w:cnfStyle w:val="000000000000" w:firstRow="0" w:lastRow="0" w:firstColumn="0" w:lastColumn="0" w:oddVBand="0" w:evenVBand="0" w:oddHBand="0" w:evenHBand="0" w:firstRowFirstColumn="0" w:firstRowLastColumn="0" w:lastRowFirstColumn="0" w:lastRowLastColumn="0"/>
            </w:pPr>
            <w:r w:rsidRPr="000B58BE">
              <w:t>Ingredientes naturales</w:t>
            </w:r>
          </w:p>
        </w:tc>
        <w:tc>
          <w:tcPr>
            <w:tcW w:w="656" w:type="pct"/>
            <w:vAlign w:val="center"/>
          </w:tcPr>
          <w:p w:rsidR="00DF473F" w:rsidRPr="000B58BE" w:rsidRDefault="00DF473F" w:rsidP="00B65445">
            <w:pPr>
              <w:jc w:val="center"/>
              <w:cnfStyle w:val="000000000000" w:firstRow="0" w:lastRow="0" w:firstColumn="0" w:lastColumn="0" w:oddVBand="0" w:evenVBand="0" w:oddHBand="0" w:evenHBand="0" w:firstRowFirstColumn="0" w:firstRowLastColumn="0" w:lastRowFirstColumn="0" w:lastRowLastColumn="0"/>
            </w:pPr>
            <w:r w:rsidRPr="000B58BE">
              <w:t>Bajo</w:t>
            </w:r>
          </w:p>
        </w:tc>
        <w:tc>
          <w:tcPr>
            <w:tcW w:w="893" w:type="pct"/>
            <w:vAlign w:val="center"/>
          </w:tcPr>
          <w:p w:rsidR="00DF473F" w:rsidRPr="000B58BE" w:rsidRDefault="00DF473F" w:rsidP="00B65445">
            <w:pPr>
              <w:jc w:val="center"/>
              <w:cnfStyle w:val="000000000000" w:firstRow="0" w:lastRow="0" w:firstColumn="0" w:lastColumn="0" w:oddVBand="0" w:evenVBand="0" w:oddHBand="0" w:evenHBand="0" w:firstRowFirstColumn="0" w:firstRowLastColumn="0" w:lastRowFirstColumn="0" w:lastRowLastColumn="0"/>
            </w:pPr>
            <w:r w:rsidRPr="000B58BE">
              <w:t>Bajo</w:t>
            </w:r>
          </w:p>
        </w:tc>
        <w:tc>
          <w:tcPr>
            <w:tcW w:w="835" w:type="pct"/>
            <w:vAlign w:val="center"/>
          </w:tcPr>
          <w:p w:rsidR="00DF473F" w:rsidRPr="000B58BE" w:rsidRDefault="00DF473F" w:rsidP="00B65445">
            <w:pPr>
              <w:jc w:val="center"/>
              <w:cnfStyle w:val="000000000000" w:firstRow="0" w:lastRow="0" w:firstColumn="0" w:lastColumn="0" w:oddVBand="0" w:evenVBand="0" w:oddHBand="0" w:evenHBand="0" w:firstRowFirstColumn="0" w:firstRowLastColumn="0" w:lastRowFirstColumn="0" w:lastRowLastColumn="0"/>
            </w:pPr>
            <w:r w:rsidRPr="000B58BE">
              <w:t>Bajo</w:t>
            </w:r>
          </w:p>
        </w:tc>
      </w:tr>
      <w:tr w:rsidR="00DF473F" w:rsidRPr="000B58BE" w:rsidTr="00A8633C">
        <w:tc>
          <w:tcPr>
            <w:cnfStyle w:val="001000000000" w:firstRow="0" w:lastRow="0" w:firstColumn="1" w:lastColumn="0" w:oddVBand="0" w:evenVBand="0" w:oddHBand="0" w:evenHBand="0" w:firstRowFirstColumn="0" w:firstRowLastColumn="0" w:lastRowFirstColumn="0" w:lastRowLastColumn="0"/>
            <w:tcW w:w="1215" w:type="pct"/>
            <w:vMerge w:val="restart"/>
            <w:vAlign w:val="center"/>
          </w:tcPr>
          <w:p w:rsidR="00DF473F" w:rsidRPr="000B58BE" w:rsidRDefault="00DF473F" w:rsidP="00B65445">
            <w:pPr>
              <w:jc w:val="center"/>
            </w:pPr>
            <w:r w:rsidRPr="000B58BE">
              <w:lastRenderedPageBreak/>
              <w:t>Regulación</w:t>
            </w:r>
          </w:p>
        </w:tc>
        <w:tc>
          <w:tcPr>
            <w:tcW w:w="1401" w:type="pct"/>
            <w:vAlign w:val="center"/>
          </w:tcPr>
          <w:p w:rsidR="00DF473F" w:rsidRPr="000B58BE" w:rsidRDefault="00DF473F" w:rsidP="00B65445">
            <w:pPr>
              <w:jc w:val="center"/>
              <w:cnfStyle w:val="000000000000" w:firstRow="0" w:lastRow="0" w:firstColumn="0" w:lastColumn="0" w:oddVBand="0" w:evenVBand="0" w:oddHBand="0" w:evenHBand="0" w:firstRowFirstColumn="0" w:firstRowLastColumn="0" w:lastRowFirstColumn="0" w:lastRowLastColumn="0"/>
            </w:pPr>
            <w:r w:rsidRPr="000B58BE">
              <w:t>Control de la erosión</w:t>
            </w:r>
          </w:p>
        </w:tc>
        <w:tc>
          <w:tcPr>
            <w:tcW w:w="656" w:type="pct"/>
            <w:vAlign w:val="center"/>
          </w:tcPr>
          <w:p w:rsidR="00DF473F" w:rsidRPr="000B58BE" w:rsidRDefault="00DF473F" w:rsidP="00B65445">
            <w:pPr>
              <w:jc w:val="center"/>
              <w:cnfStyle w:val="000000000000" w:firstRow="0" w:lastRow="0" w:firstColumn="0" w:lastColumn="0" w:oddVBand="0" w:evenVBand="0" w:oddHBand="0" w:evenHBand="0" w:firstRowFirstColumn="0" w:firstRowLastColumn="0" w:lastRowFirstColumn="0" w:lastRowLastColumn="0"/>
            </w:pPr>
            <w:r w:rsidRPr="000B58BE">
              <w:t>Medio</w:t>
            </w:r>
          </w:p>
        </w:tc>
        <w:tc>
          <w:tcPr>
            <w:tcW w:w="893" w:type="pct"/>
            <w:vAlign w:val="center"/>
          </w:tcPr>
          <w:p w:rsidR="00DF473F" w:rsidRPr="000B58BE" w:rsidRDefault="00DF473F" w:rsidP="00B65445">
            <w:pPr>
              <w:jc w:val="center"/>
              <w:cnfStyle w:val="000000000000" w:firstRow="0" w:lastRow="0" w:firstColumn="0" w:lastColumn="0" w:oddVBand="0" w:evenVBand="0" w:oddHBand="0" w:evenHBand="0" w:firstRowFirstColumn="0" w:firstRowLastColumn="0" w:lastRowFirstColumn="0" w:lastRowLastColumn="0"/>
            </w:pPr>
            <w:r w:rsidRPr="000B58BE">
              <w:t>Media</w:t>
            </w:r>
          </w:p>
        </w:tc>
        <w:tc>
          <w:tcPr>
            <w:tcW w:w="835" w:type="pct"/>
            <w:vAlign w:val="center"/>
          </w:tcPr>
          <w:p w:rsidR="00DF473F" w:rsidRPr="000B58BE" w:rsidRDefault="00DF473F" w:rsidP="00B65445">
            <w:pPr>
              <w:jc w:val="center"/>
              <w:cnfStyle w:val="000000000000" w:firstRow="0" w:lastRow="0" w:firstColumn="0" w:lastColumn="0" w:oddVBand="0" w:evenVBand="0" w:oddHBand="0" w:evenHBand="0" w:firstRowFirstColumn="0" w:firstRowLastColumn="0" w:lastRowFirstColumn="0" w:lastRowLastColumn="0"/>
            </w:pPr>
            <w:r w:rsidRPr="000B58BE">
              <w:t>Baja</w:t>
            </w:r>
          </w:p>
        </w:tc>
      </w:tr>
      <w:tr w:rsidR="00DF473F" w:rsidRPr="000B58BE" w:rsidTr="00A8633C">
        <w:tc>
          <w:tcPr>
            <w:cnfStyle w:val="001000000000" w:firstRow="0" w:lastRow="0" w:firstColumn="1" w:lastColumn="0" w:oddVBand="0" w:evenVBand="0" w:oddHBand="0" w:evenHBand="0" w:firstRowFirstColumn="0" w:firstRowLastColumn="0" w:lastRowFirstColumn="0" w:lastRowLastColumn="0"/>
            <w:tcW w:w="1215" w:type="pct"/>
            <w:vMerge/>
            <w:vAlign w:val="center"/>
          </w:tcPr>
          <w:p w:rsidR="00DF473F" w:rsidRPr="000B58BE" w:rsidRDefault="00DF473F" w:rsidP="00B65445">
            <w:pPr>
              <w:jc w:val="center"/>
            </w:pPr>
          </w:p>
        </w:tc>
        <w:tc>
          <w:tcPr>
            <w:tcW w:w="1401" w:type="pct"/>
            <w:vAlign w:val="center"/>
          </w:tcPr>
          <w:p w:rsidR="00DF473F" w:rsidRPr="000B58BE" w:rsidRDefault="00DF473F" w:rsidP="00B65445">
            <w:pPr>
              <w:jc w:val="center"/>
              <w:cnfStyle w:val="000000000000" w:firstRow="0" w:lastRow="0" w:firstColumn="0" w:lastColumn="0" w:oddVBand="0" w:evenVBand="0" w:oddHBand="0" w:evenHBand="0" w:firstRowFirstColumn="0" w:firstRowLastColumn="0" w:lastRowFirstColumn="0" w:lastRowLastColumn="0"/>
            </w:pPr>
            <w:r w:rsidRPr="000B58BE">
              <w:t>Regulación del clima local/regional</w:t>
            </w:r>
          </w:p>
        </w:tc>
        <w:tc>
          <w:tcPr>
            <w:tcW w:w="656" w:type="pct"/>
            <w:vAlign w:val="center"/>
          </w:tcPr>
          <w:p w:rsidR="00DF473F" w:rsidRPr="000B58BE" w:rsidRDefault="00DF473F" w:rsidP="00B65445">
            <w:pPr>
              <w:jc w:val="center"/>
              <w:cnfStyle w:val="000000000000" w:firstRow="0" w:lastRow="0" w:firstColumn="0" w:lastColumn="0" w:oddVBand="0" w:evenVBand="0" w:oddHBand="0" w:evenHBand="0" w:firstRowFirstColumn="0" w:firstRowLastColumn="0" w:lastRowFirstColumn="0" w:lastRowLastColumn="0"/>
            </w:pPr>
            <w:r w:rsidRPr="000B58BE">
              <w:t>Bajo</w:t>
            </w:r>
          </w:p>
        </w:tc>
        <w:tc>
          <w:tcPr>
            <w:tcW w:w="893" w:type="pct"/>
            <w:vAlign w:val="center"/>
          </w:tcPr>
          <w:p w:rsidR="00DF473F" w:rsidRPr="000B58BE" w:rsidRDefault="00DF473F" w:rsidP="00B65445">
            <w:pPr>
              <w:jc w:val="center"/>
              <w:cnfStyle w:val="000000000000" w:firstRow="0" w:lastRow="0" w:firstColumn="0" w:lastColumn="0" w:oddVBand="0" w:evenVBand="0" w:oddHBand="0" w:evenHBand="0" w:firstRowFirstColumn="0" w:firstRowLastColumn="0" w:lastRowFirstColumn="0" w:lastRowLastColumn="0"/>
            </w:pPr>
            <w:r w:rsidRPr="000B58BE">
              <w:t>Media</w:t>
            </w:r>
          </w:p>
        </w:tc>
        <w:tc>
          <w:tcPr>
            <w:tcW w:w="835" w:type="pct"/>
            <w:vAlign w:val="center"/>
          </w:tcPr>
          <w:p w:rsidR="00DF473F" w:rsidRPr="000B58BE" w:rsidRDefault="00DF473F" w:rsidP="00B65445">
            <w:pPr>
              <w:jc w:val="center"/>
              <w:cnfStyle w:val="000000000000" w:firstRow="0" w:lastRow="0" w:firstColumn="0" w:lastColumn="0" w:oddVBand="0" w:evenVBand="0" w:oddHBand="0" w:evenHBand="0" w:firstRowFirstColumn="0" w:firstRowLastColumn="0" w:lastRowFirstColumn="0" w:lastRowLastColumn="0"/>
            </w:pPr>
            <w:r w:rsidRPr="000B58BE">
              <w:t>Baja</w:t>
            </w:r>
          </w:p>
        </w:tc>
      </w:tr>
      <w:tr w:rsidR="00DF473F" w:rsidRPr="000B58BE" w:rsidTr="00A8633C">
        <w:tc>
          <w:tcPr>
            <w:cnfStyle w:val="001000000000" w:firstRow="0" w:lastRow="0" w:firstColumn="1" w:lastColumn="0" w:oddVBand="0" w:evenVBand="0" w:oddHBand="0" w:evenHBand="0" w:firstRowFirstColumn="0" w:firstRowLastColumn="0" w:lastRowFirstColumn="0" w:lastRowLastColumn="0"/>
            <w:tcW w:w="1215" w:type="pct"/>
            <w:vMerge/>
            <w:vAlign w:val="center"/>
          </w:tcPr>
          <w:p w:rsidR="00DF473F" w:rsidRPr="000B58BE" w:rsidRDefault="00DF473F" w:rsidP="00B65445">
            <w:pPr>
              <w:jc w:val="center"/>
            </w:pPr>
          </w:p>
        </w:tc>
        <w:tc>
          <w:tcPr>
            <w:tcW w:w="1401" w:type="pct"/>
            <w:vAlign w:val="center"/>
          </w:tcPr>
          <w:p w:rsidR="00DF473F" w:rsidRPr="000B58BE" w:rsidRDefault="00DF473F" w:rsidP="00B65445">
            <w:pPr>
              <w:jc w:val="center"/>
              <w:cnfStyle w:val="000000000000" w:firstRow="0" w:lastRow="0" w:firstColumn="0" w:lastColumn="0" w:oddVBand="0" w:evenVBand="0" w:oddHBand="0" w:evenHBand="0" w:firstRowFirstColumn="0" w:firstRowLastColumn="0" w:lastRowFirstColumn="0" w:lastRowLastColumn="0"/>
            </w:pPr>
            <w:r w:rsidRPr="000B58BE">
              <w:t>Ecosistemas de purificación de agua</w:t>
            </w:r>
          </w:p>
          <w:p w:rsidR="00DF473F" w:rsidRPr="000B58BE" w:rsidRDefault="00DF473F" w:rsidP="00B65445">
            <w:pPr>
              <w:jc w:val="center"/>
              <w:cnfStyle w:val="000000000000" w:firstRow="0" w:lastRow="0" w:firstColumn="0" w:lastColumn="0" w:oddVBand="0" w:evenVBand="0" w:oddHBand="0" w:evenHBand="0" w:firstRowFirstColumn="0" w:firstRowLastColumn="0" w:lastRowFirstColumn="0" w:lastRowLastColumn="0"/>
            </w:pPr>
            <w:r w:rsidRPr="000B58BE">
              <w:t>(p.e. humedales)</w:t>
            </w:r>
          </w:p>
        </w:tc>
        <w:tc>
          <w:tcPr>
            <w:tcW w:w="656" w:type="pct"/>
            <w:vAlign w:val="center"/>
          </w:tcPr>
          <w:p w:rsidR="00DF473F" w:rsidRPr="000B58BE" w:rsidRDefault="00DF473F" w:rsidP="00B65445">
            <w:pPr>
              <w:jc w:val="center"/>
              <w:cnfStyle w:val="000000000000" w:firstRow="0" w:lastRow="0" w:firstColumn="0" w:lastColumn="0" w:oddVBand="0" w:evenVBand="0" w:oddHBand="0" w:evenHBand="0" w:firstRowFirstColumn="0" w:firstRowLastColumn="0" w:lastRowFirstColumn="0" w:lastRowLastColumn="0"/>
            </w:pPr>
            <w:r w:rsidRPr="000B58BE">
              <w:t>Bajo</w:t>
            </w:r>
          </w:p>
        </w:tc>
        <w:tc>
          <w:tcPr>
            <w:tcW w:w="893" w:type="pct"/>
            <w:vAlign w:val="center"/>
          </w:tcPr>
          <w:p w:rsidR="00DF473F" w:rsidRPr="000B58BE" w:rsidRDefault="00DF473F" w:rsidP="00B65445">
            <w:pPr>
              <w:jc w:val="center"/>
              <w:cnfStyle w:val="000000000000" w:firstRow="0" w:lastRow="0" w:firstColumn="0" w:lastColumn="0" w:oddVBand="0" w:evenVBand="0" w:oddHBand="0" w:evenHBand="0" w:firstRowFirstColumn="0" w:firstRowLastColumn="0" w:lastRowFirstColumn="0" w:lastRowLastColumn="0"/>
            </w:pPr>
            <w:r w:rsidRPr="000B58BE">
              <w:t>Media</w:t>
            </w:r>
          </w:p>
        </w:tc>
        <w:tc>
          <w:tcPr>
            <w:tcW w:w="835" w:type="pct"/>
            <w:vAlign w:val="center"/>
          </w:tcPr>
          <w:p w:rsidR="00DF473F" w:rsidRPr="000B58BE" w:rsidRDefault="00ED3AFA" w:rsidP="00B65445">
            <w:pPr>
              <w:jc w:val="center"/>
              <w:cnfStyle w:val="000000000000" w:firstRow="0" w:lastRow="0" w:firstColumn="0" w:lastColumn="0" w:oddVBand="0" w:evenVBand="0" w:oddHBand="0" w:evenHBand="0" w:firstRowFirstColumn="0" w:firstRowLastColumn="0" w:lastRowFirstColumn="0" w:lastRowLastColumn="0"/>
            </w:pPr>
            <w:r>
              <w:t>N/V</w:t>
            </w:r>
          </w:p>
        </w:tc>
      </w:tr>
      <w:tr w:rsidR="00DF473F" w:rsidRPr="000B58BE" w:rsidTr="00A8633C">
        <w:tc>
          <w:tcPr>
            <w:cnfStyle w:val="001000000000" w:firstRow="0" w:lastRow="0" w:firstColumn="1" w:lastColumn="0" w:oddVBand="0" w:evenVBand="0" w:oddHBand="0" w:evenHBand="0" w:firstRowFirstColumn="0" w:firstRowLastColumn="0" w:lastRowFirstColumn="0" w:lastRowLastColumn="0"/>
            <w:tcW w:w="1215" w:type="pct"/>
            <w:vMerge/>
            <w:vAlign w:val="center"/>
          </w:tcPr>
          <w:p w:rsidR="00DF473F" w:rsidRPr="000B58BE" w:rsidRDefault="00DF473F" w:rsidP="00B65445">
            <w:pPr>
              <w:jc w:val="center"/>
            </w:pPr>
          </w:p>
        </w:tc>
        <w:tc>
          <w:tcPr>
            <w:tcW w:w="1401" w:type="pct"/>
            <w:vAlign w:val="center"/>
          </w:tcPr>
          <w:p w:rsidR="00DF473F" w:rsidRPr="000B58BE" w:rsidRDefault="00DF473F" w:rsidP="00B65445">
            <w:pPr>
              <w:jc w:val="center"/>
              <w:cnfStyle w:val="000000000000" w:firstRow="0" w:lastRow="0" w:firstColumn="0" w:lastColumn="0" w:oddVBand="0" w:evenVBand="0" w:oddHBand="0" w:evenHBand="0" w:firstRowFirstColumn="0" w:firstRowLastColumn="0" w:lastRowFirstColumn="0" w:lastRowLastColumn="0"/>
            </w:pPr>
            <w:r w:rsidRPr="000B58BE">
              <w:t>Almacenamiento y captura del carbono</w:t>
            </w:r>
          </w:p>
        </w:tc>
        <w:tc>
          <w:tcPr>
            <w:tcW w:w="656" w:type="pct"/>
            <w:vAlign w:val="center"/>
          </w:tcPr>
          <w:p w:rsidR="00DF473F" w:rsidRPr="000B58BE" w:rsidRDefault="00DF473F" w:rsidP="00B65445">
            <w:pPr>
              <w:jc w:val="center"/>
              <w:cnfStyle w:val="000000000000" w:firstRow="0" w:lastRow="0" w:firstColumn="0" w:lastColumn="0" w:oddVBand="0" w:evenVBand="0" w:oddHBand="0" w:evenHBand="0" w:firstRowFirstColumn="0" w:firstRowLastColumn="0" w:lastRowFirstColumn="0" w:lastRowLastColumn="0"/>
            </w:pPr>
            <w:r w:rsidRPr="000B58BE">
              <w:t>Medio</w:t>
            </w:r>
          </w:p>
        </w:tc>
        <w:tc>
          <w:tcPr>
            <w:tcW w:w="893" w:type="pct"/>
            <w:vAlign w:val="center"/>
          </w:tcPr>
          <w:p w:rsidR="00DF473F" w:rsidRPr="000B58BE" w:rsidRDefault="00DF473F" w:rsidP="00B65445">
            <w:pPr>
              <w:jc w:val="center"/>
              <w:cnfStyle w:val="000000000000" w:firstRow="0" w:lastRow="0" w:firstColumn="0" w:lastColumn="0" w:oddVBand="0" w:evenVBand="0" w:oddHBand="0" w:evenHBand="0" w:firstRowFirstColumn="0" w:firstRowLastColumn="0" w:lastRowFirstColumn="0" w:lastRowLastColumn="0"/>
            </w:pPr>
            <w:r w:rsidRPr="000B58BE">
              <w:t>Media</w:t>
            </w:r>
          </w:p>
        </w:tc>
        <w:tc>
          <w:tcPr>
            <w:tcW w:w="835" w:type="pct"/>
            <w:vAlign w:val="center"/>
          </w:tcPr>
          <w:p w:rsidR="00DF473F" w:rsidRPr="000B58BE" w:rsidRDefault="00DF473F" w:rsidP="00B65445">
            <w:pPr>
              <w:jc w:val="center"/>
              <w:cnfStyle w:val="000000000000" w:firstRow="0" w:lastRow="0" w:firstColumn="0" w:lastColumn="0" w:oddVBand="0" w:evenVBand="0" w:oddHBand="0" w:evenHBand="0" w:firstRowFirstColumn="0" w:firstRowLastColumn="0" w:lastRowFirstColumn="0" w:lastRowLastColumn="0"/>
            </w:pPr>
            <w:r w:rsidRPr="000B58BE">
              <w:t>Bajo</w:t>
            </w:r>
          </w:p>
        </w:tc>
      </w:tr>
      <w:tr w:rsidR="00DF473F" w:rsidRPr="000B58BE" w:rsidTr="00A8633C">
        <w:tc>
          <w:tcPr>
            <w:cnfStyle w:val="001000000000" w:firstRow="0" w:lastRow="0" w:firstColumn="1" w:lastColumn="0" w:oddVBand="0" w:evenVBand="0" w:oddHBand="0" w:evenHBand="0" w:firstRowFirstColumn="0" w:firstRowLastColumn="0" w:lastRowFirstColumn="0" w:lastRowLastColumn="0"/>
            <w:tcW w:w="1215" w:type="pct"/>
            <w:vMerge/>
            <w:vAlign w:val="center"/>
          </w:tcPr>
          <w:p w:rsidR="00DF473F" w:rsidRPr="000B58BE" w:rsidRDefault="00DF473F" w:rsidP="00B65445">
            <w:pPr>
              <w:jc w:val="center"/>
            </w:pPr>
          </w:p>
        </w:tc>
        <w:tc>
          <w:tcPr>
            <w:tcW w:w="1401" w:type="pct"/>
            <w:vAlign w:val="center"/>
          </w:tcPr>
          <w:p w:rsidR="00DF473F" w:rsidRPr="000B58BE" w:rsidRDefault="00DF473F" w:rsidP="00B65445">
            <w:pPr>
              <w:jc w:val="center"/>
              <w:cnfStyle w:val="000000000000" w:firstRow="0" w:lastRow="0" w:firstColumn="0" w:lastColumn="0" w:oddVBand="0" w:evenVBand="0" w:oddHBand="0" w:evenHBand="0" w:firstRowFirstColumn="0" w:firstRowLastColumn="0" w:lastRowFirstColumn="0" w:lastRowLastColumn="0"/>
            </w:pPr>
            <w:r w:rsidRPr="000B58BE">
              <w:t>Salinidad/alcalinidad/</w:t>
            </w:r>
          </w:p>
          <w:p w:rsidR="00DF473F" w:rsidRPr="000B58BE" w:rsidRDefault="00DF473F" w:rsidP="00B65445">
            <w:pPr>
              <w:jc w:val="center"/>
              <w:cnfStyle w:val="000000000000" w:firstRow="0" w:lastRow="0" w:firstColumn="0" w:lastColumn="0" w:oddVBand="0" w:evenVBand="0" w:oddHBand="0" w:evenHBand="0" w:firstRowFirstColumn="0" w:firstRowLastColumn="0" w:lastRowFirstColumn="0" w:lastRowLastColumn="0"/>
            </w:pPr>
            <w:r w:rsidRPr="000B58BE">
              <w:t>acidez</w:t>
            </w:r>
          </w:p>
        </w:tc>
        <w:tc>
          <w:tcPr>
            <w:tcW w:w="656" w:type="pct"/>
            <w:vAlign w:val="center"/>
          </w:tcPr>
          <w:p w:rsidR="00DF473F" w:rsidRPr="000B58BE" w:rsidRDefault="00DF473F" w:rsidP="00B65445">
            <w:pPr>
              <w:jc w:val="center"/>
              <w:cnfStyle w:val="000000000000" w:firstRow="0" w:lastRow="0" w:firstColumn="0" w:lastColumn="0" w:oddVBand="0" w:evenVBand="0" w:oddHBand="0" w:evenHBand="0" w:firstRowFirstColumn="0" w:firstRowLastColumn="0" w:lastRowFirstColumn="0" w:lastRowLastColumn="0"/>
            </w:pPr>
            <w:r w:rsidRPr="000B58BE">
              <w:t>Medio</w:t>
            </w:r>
          </w:p>
        </w:tc>
        <w:tc>
          <w:tcPr>
            <w:tcW w:w="893" w:type="pct"/>
            <w:vAlign w:val="center"/>
          </w:tcPr>
          <w:p w:rsidR="00DF473F" w:rsidRPr="000B58BE" w:rsidRDefault="00DF473F" w:rsidP="00B65445">
            <w:pPr>
              <w:jc w:val="center"/>
              <w:cnfStyle w:val="000000000000" w:firstRow="0" w:lastRow="0" w:firstColumn="0" w:lastColumn="0" w:oddVBand="0" w:evenVBand="0" w:oddHBand="0" w:evenHBand="0" w:firstRowFirstColumn="0" w:firstRowLastColumn="0" w:lastRowFirstColumn="0" w:lastRowLastColumn="0"/>
            </w:pPr>
            <w:r w:rsidRPr="000B58BE">
              <w:t>Bajo</w:t>
            </w:r>
          </w:p>
        </w:tc>
        <w:tc>
          <w:tcPr>
            <w:tcW w:w="835" w:type="pct"/>
            <w:vAlign w:val="center"/>
          </w:tcPr>
          <w:p w:rsidR="00DF473F" w:rsidRPr="000B58BE" w:rsidRDefault="00DF473F" w:rsidP="00B65445">
            <w:pPr>
              <w:jc w:val="center"/>
              <w:cnfStyle w:val="000000000000" w:firstRow="0" w:lastRow="0" w:firstColumn="0" w:lastColumn="0" w:oddVBand="0" w:evenVBand="0" w:oddHBand="0" w:evenHBand="0" w:firstRowFirstColumn="0" w:firstRowLastColumn="0" w:lastRowFirstColumn="0" w:lastRowLastColumn="0"/>
            </w:pPr>
            <w:r w:rsidRPr="000B58BE">
              <w:t>Bajo</w:t>
            </w:r>
          </w:p>
        </w:tc>
      </w:tr>
      <w:tr w:rsidR="00DF473F" w:rsidRPr="000B58BE" w:rsidTr="00A8633C">
        <w:tc>
          <w:tcPr>
            <w:cnfStyle w:val="001000000000" w:firstRow="0" w:lastRow="0" w:firstColumn="1" w:lastColumn="0" w:oddVBand="0" w:evenVBand="0" w:oddHBand="0" w:evenHBand="0" w:firstRowFirstColumn="0" w:firstRowLastColumn="0" w:lastRowFirstColumn="0" w:lastRowLastColumn="0"/>
            <w:tcW w:w="1215" w:type="pct"/>
            <w:vMerge w:val="restart"/>
            <w:vAlign w:val="center"/>
          </w:tcPr>
          <w:p w:rsidR="00DF473F" w:rsidRPr="000B58BE" w:rsidRDefault="00DF473F" w:rsidP="00B65445">
            <w:pPr>
              <w:jc w:val="center"/>
            </w:pPr>
            <w:r w:rsidRPr="000B58BE">
              <w:t>Culturales</w:t>
            </w:r>
          </w:p>
        </w:tc>
        <w:tc>
          <w:tcPr>
            <w:tcW w:w="1401" w:type="pct"/>
            <w:vAlign w:val="center"/>
          </w:tcPr>
          <w:p w:rsidR="00DF473F" w:rsidRPr="000B58BE" w:rsidRDefault="00DF473F" w:rsidP="00B65445">
            <w:pPr>
              <w:jc w:val="center"/>
              <w:cnfStyle w:val="000000000000" w:firstRow="0" w:lastRow="0" w:firstColumn="0" w:lastColumn="0" w:oddVBand="0" w:evenVBand="0" w:oddHBand="0" w:evenHBand="0" w:firstRowFirstColumn="0" w:firstRowLastColumn="0" w:lastRowFirstColumn="0" w:lastRowLastColumn="0"/>
            </w:pPr>
            <w:r w:rsidRPr="000B58BE">
              <w:t>Recreación y turismo</w:t>
            </w:r>
          </w:p>
        </w:tc>
        <w:tc>
          <w:tcPr>
            <w:tcW w:w="656" w:type="pct"/>
            <w:vAlign w:val="center"/>
          </w:tcPr>
          <w:p w:rsidR="00DF473F" w:rsidRPr="000B58BE" w:rsidRDefault="00DF473F" w:rsidP="00B65445">
            <w:pPr>
              <w:jc w:val="center"/>
              <w:cnfStyle w:val="000000000000" w:firstRow="0" w:lastRow="0" w:firstColumn="0" w:lastColumn="0" w:oddVBand="0" w:evenVBand="0" w:oddHBand="0" w:evenHBand="0" w:firstRowFirstColumn="0" w:firstRowLastColumn="0" w:lastRowFirstColumn="0" w:lastRowLastColumn="0"/>
            </w:pPr>
            <w:r w:rsidRPr="000B58BE">
              <w:t>Bajo</w:t>
            </w:r>
          </w:p>
        </w:tc>
        <w:tc>
          <w:tcPr>
            <w:tcW w:w="893" w:type="pct"/>
            <w:vAlign w:val="center"/>
          </w:tcPr>
          <w:p w:rsidR="00DF473F" w:rsidRPr="000B58BE" w:rsidRDefault="00DF473F" w:rsidP="00B65445">
            <w:pPr>
              <w:jc w:val="center"/>
              <w:cnfStyle w:val="000000000000" w:firstRow="0" w:lastRow="0" w:firstColumn="0" w:lastColumn="0" w:oddVBand="0" w:evenVBand="0" w:oddHBand="0" w:evenHBand="0" w:firstRowFirstColumn="0" w:firstRowLastColumn="0" w:lastRowFirstColumn="0" w:lastRowLastColumn="0"/>
            </w:pPr>
            <w:r w:rsidRPr="000B58BE">
              <w:t>Bajo</w:t>
            </w:r>
          </w:p>
        </w:tc>
        <w:tc>
          <w:tcPr>
            <w:tcW w:w="835" w:type="pct"/>
            <w:vAlign w:val="center"/>
          </w:tcPr>
          <w:p w:rsidR="00DF473F" w:rsidRPr="000B58BE" w:rsidRDefault="00DF473F" w:rsidP="00B65445">
            <w:pPr>
              <w:jc w:val="center"/>
              <w:cnfStyle w:val="000000000000" w:firstRow="0" w:lastRow="0" w:firstColumn="0" w:lastColumn="0" w:oddVBand="0" w:evenVBand="0" w:oddHBand="0" w:evenHBand="0" w:firstRowFirstColumn="0" w:firstRowLastColumn="0" w:lastRowFirstColumn="0" w:lastRowLastColumn="0"/>
            </w:pPr>
            <w:r w:rsidRPr="000B58BE">
              <w:t>N/A</w:t>
            </w:r>
          </w:p>
        </w:tc>
      </w:tr>
      <w:tr w:rsidR="00DF473F" w:rsidRPr="000B58BE" w:rsidTr="00A8633C">
        <w:tc>
          <w:tcPr>
            <w:cnfStyle w:val="001000000000" w:firstRow="0" w:lastRow="0" w:firstColumn="1" w:lastColumn="0" w:oddVBand="0" w:evenVBand="0" w:oddHBand="0" w:evenHBand="0" w:firstRowFirstColumn="0" w:firstRowLastColumn="0" w:lastRowFirstColumn="0" w:lastRowLastColumn="0"/>
            <w:tcW w:w="1215" w:type="pct"/>
            <w:vMerge/>
            <w:vAlign w:val="center"/>
          </w:tcPr>
          <w:p w:rsidR="00DF473F" w:rsidRPr="000B58BE" w:rsidRDefault="00DF473F" w:rsidP="00B65445">
            <w:pPr>
              <w:jc w:val="center"/>
            </w:pPr>
          </w:p>
        </w:tc>
        <w:tc>
          <w:tcPr>
            <w:tcW w:w="1401" w:type="pct"/>
            <w:vAlign w:val="center"/>
          </w:tcPr>
          <w:p w:rsidR="00DF473F" w:rsidRPr="000B58BE" w:rsidRDefault="00DF473F" w:rsidP="00B65445">
            <w:pPr>
              <w:jc w:val="center"/>
              <w:cnfStyle w:val="000000000000" w:firstRow="0" w:lastRow="0" w:firstColumn="0" w:lastColumn="0" w:oddVBand="0" w:evenVBand="0" w:oddHBand="0" w:evenHBand="0" w:firstRowFirstColumn="0" w:firstRowLastColumn="0" w:lastRowFirstColumn="0" w:lastRowLastColumn="0"/>
            </w:pPr>
            <w:r w:rsidRPr="000B58BE">
              <w:t>Espirituales y religioso</w:t>
            </w:r>
          </w:p>
        </w:tc>
        <w:tc>
          <w:tcPr>
            <w:tcW w:w="656" w:type="pct"/>
            <w:vAlign w:val="center"/>
          </w:tcPr>
          <w:p w:rsidR="00DF473F" w:rsidRPr="000B58BE" w:rsidRDefault="00DF473F" w:rsidP="00B65445">
            <w:pPr>
              <w:jc w:val="center"/>
              <w:cnfStyle w:val="000000000000" w:firstRow="0" w:lastRow="0" w:firstColumn="0" w:lastColumn="0" w:oddVBand="0" w:evenVBand="0" w:oddHBand="0" w:evenHBand="0" w:firstRowFirstColumn="0" w:firstRowLastColumn="0" w:lastRowFirstColumn="0" w:lastRowLastColumn="0"/>
            </w:pPr>
            <w:r w:rsidRPr="000B58BE">
              <w:t>Bajo</w:t>
            </w:r>
          </w:p>
        </w:tc>
        <w:tc>
          <w:tcPr>
            <w:tcW w:w="893" w:type="pct"/>
            <w:vAlign w:val="center"/>
          </w:tcPr>
          <w:p w:rsidR="00DF473F" w:rsidRPr="000B58BE" w:rsidRDefault="00DF473F" w:rsidP="00B65445">
            <w:pPr>
              <w:jc w:val="center"/>
              <w:cnfStyle w:val="000000000000" w:firstRow="0" w:lastRow="0" w:firstColumn="0" w:lastColumn="0" w:oddVBand="0" w:evenVBand="0" w:oddHBand="0" w:evenHBand="0" w:firstRowFirstColumn="0" w:firstRowLastColumn="0" w:lastRowFirstColumn="0" w:lastRowLastColumn="0"/>
            </w:pPr>
            <w:r w:rsidRPr="000B58BE">
              <w:t>Bajo</w:t>
            </w:r>
          </w:p>
        </w:tc>
        <w:tc>
          <w:tcPr>
            <w:tcW w:w="835" w:type="pct"/>
            <w:vAlign w:val="center"/>
          </w:tcPr>
          <w:p w:rsidR="00DF473F" w:rsidRPr="000B58BE" w:rsidRDefault="00DF473F" w:rsidP="00B65445">
            <w:pPr>
              <w:jc w:val="center"/>
              <w:cnfStyle w:val="000000000000" w:firstRow="0" w:lastRow="0" w:firstColumn="0" w:lastColumn="0" w:oddVBand="0" w:evenVBand="0" w:oddHBand="0" w:evenHBand="0" w:firstRowFirstColumn="0" w:firstRowLastColumn="0" w:lastRowFirstColumn="0" w:lastRowLastColumn="0"/>
            </w:pPr>
            <w:r w:rsidRPr="000B58BE">
              <w:t>N/A</w:t>
            </w:r>
          </w:p>
        </w:tc>
      </w:tr>
    </w:tbl>
    <w:p w:rsidR="00DF473F" w:rsidRDefault="00B65445" w:rsidP="00B65445">
      <w:pPr>
        <w:pStyle w:val="Notas"/>
        <w:rPr>
          <w:lang w:val="es-ES"/>
        </w:rPr>
      </w:pPr>
      <w:r>
        <w:rPr>
          <w:lang w:val="es-ES"/>
        </w:rPr>
        <w:t>Fuente: Géminis Consultores S.A.S.</w:t>
      </w:r>
      <w:r w:rsidR="004F50C9">
        <w:rPr>
          <w:lang w:val="es-ES"/>
        </w:rPr>
        <w:t>, 2015</w:t>
      </w:r>
    </w:p>
    <w:p w:rsidR="00DF473F" w:rsidRDefault="00DF473F" w:rsidP="00DF473F"/>
    <w:p w:rsidR="00DF473F" w:rsidRDefault="00C95511" w:rsidP="00DF473F">
      <w:r>
        <w:t>De acuerdo a los resultados de los talleres</w:t>
      </w:r>
      <w:r w:rsidR="00884C32">
        <w:t xml:space="preserve"> el servicio que dependen en un alto grado las comunidades es el agua teniendo el mismo resultado como dependencia del proyecto el mismo recurso esto </w:t>
      </w:r>
      <w:r>
        <w:t xml:space="preserve">al </w:t>
      </w:r>
      <w:r w:rsidR="00884C32">
        <w:t xml:space="preserve">analizar </w:t>
      </w:r>
      <w:r>
        <w:t xml:space="preserve"> la evaluación de los impactos que se puedan generar</w:t>
      </w:r>
      <w:r w:rsidR="00884C32">
        <w:t xml:space="preserve"> por el proyecto </w:t>
      </w:r>
      <w:r>
        <w:t xml:space="preserve"> presentados en el capítulo 8 </w:t>
      </w:r>
      <w:r w:rsidR="00B26C3B">
        <w:t xml:space="preserve"> evaluación ambiental del proyecto </w:t>
      </w:r>
      <w:r w:rsidR="00884C32">
        <w:t xml:space="preserve">y los cuales presentan unas medidas de manejo las cuales buscan prevenir, mitigar y compensar las afectaciones que pueda generar el proyecto sobre los recursos naturales y los servicios ecosistémicos asociados al ellos se presentan en el capítulo 11 </w:t>
      </w:r>
      <w:r w:rsidR="00B26C3B">
        <w:t xml:space="preserve">planes y programas </w:t>
      </w:r>
      <w:r w:rsidR="00884C32">
        <w:t>del presente estudio.</w:t>
      </w:r>
    </w:p>
    <w:p w:rsidR="00DF473F" w:rsidRDefault="00DF473F" w:rsidP="00DF473F"/>
    <w:p w:rsidR="00DF473F" w:rsidRDefault="00A8633C" w:rsidP="00957C86">
      <w:pPr>
        <w:spacing w:line="240" w:lineRule="auto"/>
        <w:contextualSpacing w:val="0"/>
        <w:jc w:val="left"/>
        <w:rPr>
          <w:rFonts w:eastAsia="Times New Roman"/>
          <w:bCs/>
          <w:szCs w:val="26"/>
          <w:lang w:val="es-ES"/>
        </w:rPr>
      </w:pPr>
      <w:r>
        <w:rPr>
          <w:rFonts w:eastAsia="Times New Roman"/>
          <w:bCs/>
          <w:szCs w:val="26"/>
          <w:lang w:val="es-ES"/>
        </w:rPr>
        <w:br w:type="page"/>
      </w:r>
    </w:p>
    <w:p w:rsidR="00DF473F" w:rsidRDefault="004F50C9" w:rsidP="00957C86">
      <w:pPr>
        <w:pStyle w:val="Ttulo1"/>
        <w:rPr>
          <w:lang w:val="es-ES"/>
        </w:rPr>
      </w:pPr>
      <w:r>
        <w:rPr>
          <w:lang w:val="es-ES"/>
        </w:rPr>
        <w:lastRenderedPageBreak/>
        <w:t>BIBLIOGRAFÍA</w:t>
      </w:r>
    </w:p>
    <w:p w:rsidR="00957C86" w:rsidRPr="00957C86" w:rsidRDefault="00957C86" w:rsidP="001922E6">
      <w:pPr>
        <w:jc w:val="center"/>
        <w:rPr>
          <w:rFonts w:eastAsia="Times New Roman"/>
          <w:b/>
          <w:bCs/>
          <w:szCs w:val="26"/>
          <w:lang w:val="es-ES"/>
        </w:rPr>
      </w:pPr>
    </w:p>
    <w:p w:rsidR="00DF473F" w:rsidRDefault="001922E6" w:rsidP="00DF473F">
      <w:pPr>
        <w:rPr>
          <w:rFonts w:eastAsia="Times New Roman"/>
          <w:bCs/>
          <w:szCs w:val="26"/>
          <w:lang w:val="es-ES"/>
        </w:rPr>
      </w:pPr>
      <w:r w:rsidRPr="001922E6">
        <w:rPr>
          <w:rFonts w:eastAsia="Times New Roman"/>
          <w:bCs/>
          <w:szCs w:val="26"/>
        </w:rPr>
        <w:t>Revista de Investigación Agraria y Ambiental – Volumen 3 Número 1 – enero - junio 2012 – ISSN 2145-6097</w:t>
      </w:r>
    </w:p>
    <w:p w:rsidR="00DF473F" w:rsidRDefault="00DF473F" w:rsidP="00DF473F"/>
    <w:p w:rsidR="001922E6" w:rsidRDefault="001922E6" w:rsidP="001922E6">
      <w:r>
        <w:t xml:space="preserve">Ecosistemas y Bienestar Humano: Marco para la Evaluación </w:t>
      </w:r>
      <w:r w:rsidRPr="001922E6">
        <w:t>2003 World Resources Institute</w:t>
      </w:r>
      <w:r>
        <w:t>.</w:t>
      </w:r>
    </w:p>
    <w:p w:rsidR="001922E6" w:rsidRDefault="001922E6" w:rsidP="001922E6"/>
    <w:p w:rsidR="00673E1F" w:rsidRDefault="001922E6" w:rsidP="00673E1F">
      <w:r>
        <w:t xml:space="preserve">Valoración integral de la biodiversidad y los servicios ecosistémicos: Aspectos conceptualesy metodológicos. </w:t>
      </w:r>
      <w:r w:rsidRPr="001922E6">
        <w:t>Instituto de Investigación de Recursos Biológicos Alexander von Humboldt. 2014</w:t>
      </w:r>
      <w:r>
        <w:t xml:space="preserve"> </w:t>
      </w:r>
      <w:r w:rsidRPr="001922E6">
        <w:t>ISBN VERSIÓN DIGITAL: 978-958-8889-04-7</w:t>
      </w:r>
      <w:r w:rsidR="00673E1F">
        <w:t>.</w:t>
      </w:r>
    </w:p>
    <w:p w:rsidR="00673E1F" w:rsidRDefault="00673E1F" w:rsidP="00673E1F"/>
    <w:p w:rsidR="009418E0" w:rsidRPr="009418E0" w:rsidRDefault="00673E1F" w:rsidP="004E20DE">
      <w:r>
        <w:t>Términos de referencia resolución 0751 de marzo de 2015 para la elaboración del Estudio de Impacto Ambiental EIA- en proyectos de construcción de carreteras y/o túneles. Ministerio de Medio Ambiente- Autoridad Nacional de licencias Ambientales ANLA.-2015</w:t>
      </w:r>
    </w:p>
    <w:sectPr w:rsidR="009418E0" w:rsidRPr="009418E0" w:rsidSect="005B072C">
      <w:headerReference w:type="default" r:id="rId28"/>
      <w:footerReference w:type="default" r:id="rId29"/>
      <w:pgSz w:w="12240" w:h="15840" w:code="1"/>
      <w:pgMar w:top="1701" w:right="1701" w:bottom="1701" w:left="226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7C86" w:rsidRDefault="00957C86" w:rsidP="002D46A6">
      <w:r>
        <w:separator/>
      </w:r>
    </w:p>
    <w:p w:rsidR="00957C86" w:rsidRDefault="00957C86"/>
  </w:endnote>
  <w:endnote w:type="continuationSeparator" w:id="0">
    <w:p w:rsidR="00957C86" w:rsidRDefault="00957C86" w:rsidP="002D46A6">
      <w:r>
        <w:continuationSeparator/>
      </w:r>
    </w:p>
    <w:p w:rsidR="00957C86" w:rsidRDefault="00957C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Eurasi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egrita">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C86" w:rsidRDefault="00957C86"/>
  <w:tbl>
    <w:tblPr>
      <w:tblW w:w="4915" w:type="pct"/>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3163"/>
      <w:gridCol w:w="2706"/>
      <w:gridCol w:w="2252"/>
    </w:tblGrid>
    <w:tr w:rsidR="00957C86" w:rsidRPr="002D46A6" w:rsidTr="002D46A6">
      <w:trPr>
        <w:trHeight w:val="369"/>
      </w:trPr>
      <w:tc>
        <w:tcPr>
          <w:tcW w:w="1929" w:type="pct"/>
          <w:vMerge w:val="restart"/>
          <w:shd w:val="clear" w:color="auto" w:fill="auto"/>
          <w:vAlign w:val="center"/>
        </w:tcPr>
        <w:p w:rsidR="00957C86" w:rsidRPr="00FB054D" w:rsidRDefault="00957C86" w:rsidP="00957C86">
          <w:pPr>
            <w:pStyle w:val="PiePagina"/>
            <w:jc w:val="both"/>
          </w:pPr>
          <w:r w:rsidRPr="0099260E">
            <w:rPr>
              <w:noProof/>
              <w:lang w:eastAsia="es-CO"/>
            </w:rPr>
            <w:drawing>
              <wp:inline distT="0" distB="0" distL="0" distR="0" wp14:anchorId="0194BEAC" wp14:editId="426384D5">
                <wp:extent cx="1871345" cy="59563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1675" w:type="pct"/>
          <w:vMerge w:val="restart"/>
          <w:shd w:val="clear" w:color="auto" w:fill="auto"/>
          <w:vAlign w:val="center"/>
        </w:tcPr>
        <w:p w:rsidR="00957C86" w:rsidRPr="00FB054D" w:rsidRDefault="00957C86" w:rsidP="00FB054D">
          <w:pPr>
            <w:pStyle w:val="PiePagina"/>
          </w:pPr>
          <w:r>
            <w:t>ESTUDIO DE IMPACTO AMBIENTAL</w:t>
          </w:r>
        </w:p>
      </w:tc>
      <w:tc>
        <w:tcPr>
          <w:tcW w:w="1396" w:type="pct"/>
          <w:shd w:val="clear" w:color="auto" w:fill="auto"/>
          <w:vAlign w:val="center"/>
        </w:tcPr>
        <w:p w:rsidR="00957C86" w:rsidRPr="00FB054D" w:rsidRDefault="00957C86" w:rsidP="00EC7652">
          <w:pPr>
            <w:pStyle w:val="PiePagina"/>
          </w:pPr>
          <w:r w:rsidRPr="00EC7652">
            <w:rPr>
              <w:sz w:val="14"/>
            </w:rPr>
            <w:t xml:space="preserve">Capítulo 5. caracterización del área de influencia </w:t>
          </w:r>
        </w:p>
      </w:tc>
    </w:tr>
    <w:tr w:rsidR="00957C86" w:rsidRPr="002D46A6" w:rsidTr="002D46A6">
      <w:trPr>
        <w:trHeight w:val="369"/>
      </w:trPr>
      <w:tc>
        <w:tcPr>
          <w:tcW w:w="1929" w:type="pct"/>
          <w:vMerge/>
          <w:shd w:val="clear" w:color="auto" w:fill="auto"/>
          <w:vAlign w:val="center"/>
        </w:tcPr>
        <w:p w:rsidR="00957C86" w:rsidRPr="00FB054D" w:rsidRDefault="00957C86" w:rsidP="00FB054D"/>
      </w:tc>
      <w:tc>
        <w:tcPr>
          <w:tcW w:w="1675" w:type="pct"/>
          <w:vMerge/>
          <w:shd w:val="clear" w:color="auto" w:fill="auto"/>
          <w:vAlign w:val="center"/>
        </w:tcPr>
        <w:p w:rsidR="00957C86" w:rsidRPr="00FB054D" w:rsidRDefault="00957C86" w:rsidP="00FB054D"/>
      </w:tc>
      <w:tc>
        <w:tcPr>
          <w:tcW w:w="1396" w:type="pct"/>
          <w:shd w:val="clear" w:color="auto" w:fill="auto"/>
          <w:vAlign w:val="center"/>
        </w:tcPr>
        <w:p w:rsidR="00957C86" w:rsidRPr="00FB054D" w:rsidRDefault="00957C86" w:rsidP="00957C86">
          <w:pPr>
            <w:pStyle w:val="Notas"/>
          </w:pPr>
          <w:r>
            <w:t xml:space="preserve">Bogotá, </w:t>
          </w:r>
          <w:proofErr w:type="gramStart"/>
          <w:r>
            <w:t>Marzo</w:t>
          </w:r>
          <w:proofErr w:type="gramEnd"/>
          <w:r>
            <w:t xml:space="preserve"> de 2016</w:t>
          </w:r>
        </w:p>
      </w:tc>
    </w:tr>
    <w:tr w:rsidR="00957C86" w:rsidRPr="002D46A6" w:rsidTr="002D46A6">
      <w:trPr>
        <w:trHeight w:val="272"/>
      </w:trPr>
      <w:tc>
        <w:tcPr>
          <w:tcW w:w="1929" w:type="pct"/>
          <w:vMerge/>
          <w:shd w:val="clear" w:color="auto" w:fill="auto"/>
          <w:vAlign w:val="center"/>
        </w:tcPr>
        <w:p w:rsidR="00957C86" w:rsidRPr="00FB054D" w:rsidRDefault="00957C86" w:rsidP="00FB054D"/>
      </w:tc>
      <w:tc>
        <w:tcPr>
          <w:tcW w:w="1675" w:type="pct"/>
          <w:vMerge/>
          <w:shd w:val="clear" w:color="auto" w:fill="auto"/>
          <w:vAlign w:val="center"/>
        </w:tcPr>
        <w:p w:rsidR="00957C86" w:rsidRPr="00FB054D" w:rsidRDefault="00957C86" w:rsidP="00FB054D"/>
      </w:tc>
      <w:tc>
        <w:tcPr>
          <w:tcW w:w="1396" w:type="pct"/>
          <w:shd w:val="clear" w:color="auto" w:fill="auto"/>
          <w:vAlign w:val="center"/>
        </w:tcPr>
        <w:p w:rsidR="00957C86" w:rsidRPr="00FB054D" w:rsidRDefault="00957C86" w:rsidP="00FB054D">
          <w:pPr>
            <w:pStyle w:val="Notas"/>
          </w:pPr>
          <w:r w:rsidRPr="00FB054D">
            <w:t xml:space="preserve">Página </w:t>
          </w:r>
          <w:r w:rsidRPr="00FB054D">
            <w:fldChar w:fldCharType="begin"/>
          </w:r>
          <w:r w:rsidRPr="00FB054D">
            <w:instrText>PAGE   \* MERGEFORMAT</w:instrText>
          </w:r>
          <w:r w:rsidRPr="00FB054D">
            <w:fldChar w:fldCharType="separate"/>
          </w:r>
          <w:r w:rsidR="006173B0" w:rsidRPr="006173B0">
            <w:rPr>
              <w:noProof/>
              <w:lang w:val="es-ES"/>
            </w:rPr>
            <w:t>17</w:t>
          </w:r>
          <w:r w:rsidRPr="00FB054D">
            <w:fldChar w:fldCharType="end"/>
          </w:r>
        </w:p>
      </w:tc>
    </w:tr>
  </w:tbl>
  <w:p w:rsidR="00957C86" w:rsidRPr="00FB054D" w:rsidRDefault="00957C86" w:rsidP="00553B8A"/>
  <w:p w:rsidR="00957C86" w:rsidRDefault="00957C8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7C86" w:rsidRDefault="00957C86" w:rsidP="002D46A6">
      <w:r>
        <w:separator/>
      </w:r>
    </w:p>
    <w:p w:rsidR="00957C86" w:rsidRDefault="00957C86"/>
  </w:footnote>
  <w:footnote w:type="continuationSeparator" w:id="0">
    <w:p w:rsidR="00957C86" w:rsidRDefault="00957C86" w:rsidP="002D46A6">
      <w:r>
        <w:continuationSeparator/>
      </w:r>
    </w:p>
    <w:p w:rsidR="00957C86" w:rsidRDefault="00957C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4136"/>
    </w:tblGrid>
    <w:tr w:rsidR="00957C86" w:rsidRPr="002D46A6" w:rsidTr="00795900">
      <w:trPr>
        <w:jc w:val="center"/>
      </w:trPr>
      <w:tc>
        <w:tcPr>
          <w:tcW w:w="2500" w:type="pct"/>
          <w:tcBorders>
            <w:top w:val="nil"/>
            <w:left w:val="nil"/>
            <w:bottom w:val="double" w:sz="4" w:space="0" w:color="auto"/>
            <w:right w:val="nil"/>
          </w:tcBorders>
          <w:shd w:val="clear" w:color="auto" w:fill="auto"/>
          <w:vAlign w:val="center"/>
        </w:tcPr>
        <w:p w:rsidR="00957C86" w:rsidRPr="00FB054D" w:rsidRDefault="00957C86" w:rsidP="00FB054D">
          <w:r w:rsidRPr="0099260E">
            <w:rPr>
              <w:noProof/>
              <w:lang w:eastAsia="es-CO"/>
            </w:rPr>
            <w:drawing>
              <wp:inline distT="0" distB="0" distL="0" distR="0" wp14:anchorId="3B326ADD" wp14:editId="183A71F6">
                <wp:extent cx="1871345" cy="59563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2500" w:type="pct"/>
          <w:tcBorders>
            <w:top w:val="nil"/>
            <w:left w:val="nil"/>
            <w:bottom w:val="double" w:sz="4" w:space="0" w:color="auto"/>
            <w:right w:val="nil"/>
          </w:tcBorders>
          <w:shd w:val="clear" w:color="auto" w:fill="auto"/>
          <w:vAlign w:val="center"/>
        </w:tcPr>
        <w:p w:rsidR="00957C86" w:rsidRPr="00FB054D" w:rsidRDefault="00957C86" w:rsidP="007F469B">
          <w:pPr>
            <w:pStyle w:val="Encabezados"/>
          </w:pPr>
          <w:r w:rsidRPr="00D568D4">
            <w:rPr>
              <w:caps w:val="0"/>
            </w:rPr>
            <w:t>Estudio de Impacto Ambiental para la construcción de la variante Puerto Berrío en los departamentos de Antioquia y Santander</w:t>
          </w:r>
        </w:p>
      </w:tc>
    </w:tr>
  </w:tbl>
  <w:p w:rsidR="00957C86" w:rsidRDefault="00957C86"/>
  <w:p w:rsidR="00957C86" w:rsidRDefault="00957C8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8.3pt;height:150.45pt" o:bullet="t">
        <v:imagedata r:id="rId1" o:title="VIÑETA TELLUS ING"/>
      </v:shape>
    </w:pict>
  </w:numPicBullet>
  <w:abstractNum w:abstractNumId="0" w15:restartNumberingAfterBreak="0">
    <w:nsid w:val="02A1049C"/>
    <w:multiLevelType w:val="hybridMultilevel"/>
    <w:tmpl w:val="04FA5ABC"/>
    <w:lvl w:ilvl="0" w:tplc="C5A872EA">
      <w:start w:val="1"/>
      <w:numFmt w:val="bullet"/>
      <w:pStyle w:val="Ttulo8"/>
      <w:lvlText w:val=""/>
      <w:lvlJc w:val="left"/>
      <w:pPr>
        <w:ind w:left="786"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6D39C0"/>
    <w:multiLevelType w:val="hybridMultilevel"/>
    <w:tmpl w:val="853CF162"/>
    <w:lvl w:ilvl="0" w:tplc="240A000F">
      <w:start w:val="1"/>
      <w:numFmt w:val="decimal"/>
      <w:lvlText w:val="%1."/>
      <w:lvlJc w:val="left"/>
      <w:pPr>
        <w:ind w:left="1004" w:hanging="360"/>
      </w:pPr>
      <w:rPr>
        <w:rFont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 w15:restartNumberingAfterBreak="0">
    <w:nsid w:val="0F05700B"/>
    <w:multiLevelType w:val="hybridMultilevel"/>
    <w:tmpl w:val="B6A42D1E"/>
    <w:lvl w:ilvl="0" w:tplc="64601422">
      <w:start w:val="1"/>
      <w:numFmt w:val="decimal"/>
      <w:lvlText w:val="%1."/>
      <w:lvlJc w:val="left"/>
      <w:pPr>
        <w:ind w:left="720" w:hanging="360"/>
      </w:pPr>
      <w:rPr>
        <w:rFonts w:ascii="Eurasia,Bold" w:hAnsi="Eurasia,Bold" w:cs="Eurasia,Bold" w:hint="default"/>
        <w:b/>
        <w:sz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3DC6543"/>
    <w:multiLevelType w:val="hybridMultilevel"/>
    <w:tmpl w:val="285A83D0"/>
    <w:lvl w:ilvl="0" w:tplc="C0F4C3AA">
      <w:start w:val="1"/>
      <w:numFmt w:val="decimal"/>
      <w:lvlText w:val="%1"/>
      <w:lvlJc w:val="left"/>
      <w:pPr>
        <w:ind w:left="720" w:hanging="360"/>
      </w:pPr>
      <w:rPr>
        <w:rFonts w:ascii="Cambria" w:hAnsi="Cambria" w:hint="default"/>
        <w:b/>
        <w:i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EDF5C29"/>
    <w:multiLevelType w:val="hybridMultilevel"/>
    <w:tmpl w:val="3D2ACE4C"/>
    <w:lvl w:ilvl="0" w:tplc="69542F0C">
      <w:start w:val="1"/>
      <w:numFmt w:val="bullet"/>
      <w:pStyle w:val="Ttulo6"/>
      <w:lvlText w:val="o"/>
      <w:lvlJc w:val="left"/>
      <w:pPr>
        <w:ind w:left="36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0FE2EBA"/>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62C06C2"/>
    <w:multiLevelType w:val="hybridMultilevel"/>
    <w:tmpl w:val="77464E30"/>
    <w:lvl w:ilvl="0" w:tplc="09288C72">
      <w:start w:val="1"/>
      <w:numFmt w:val="decimal"/>
      <w:lvlText w:val="%1"/>
      <w:lvlJc w:val="left"/>
      <w:pPr>
        <w:ind w:left="720" w:hanging="360"/>
      </w:pPr>
      <w:rPr>
        <w:rFonts w:ascii="Cambria" w:hAnsi="Cambria" w:hint="default"/>
        <w:b/>
        <w:i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7CC465A"/>
    <w:multiLevelType w:val="multilevel"/>
    <w:tmpl w:val="2C6A4020"/>
    <w:lvl w:ilvl="0">
      <w:start w:val="5"/>
      <w:numFmt w:val="decimal"/>
      <w:lvlText w:val="%1."/>
      <w:lvlJc w:val="left"/>
      <w:pPr>
        <w:ind w:left="720" w:hanging="360"/>
      </w:pPr>
      <w:rPr>
        <w:rFonts w:hint="default"/>
      </w:rPr>
    </w:lvl>
    <w:lvl w:ilvl="1">
      <w:start w:val="4"/>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9B1043D"/>
    <w:multiLevelType w:val="multilevel"/>
    <w:tmpl w:val="2C6A4020"/>
    <w:lvl w:ilvl="0">
      <w:start w:val="5"/>
      <w:numFmt w:val="decimal"/>
      <w:lvlText w:val="%1."/>
      <w:lvlJc w:val="left"/>
      <w:pPr>
        <w:ind w:left="720" w:hanging="360"/>
      </w:pPr>
      <w:rPr>
        <w:rFonts w:hint="default"/>
      </w:rPr>
    </w:lvl>
    <w:lvl w:ilvl="1">
      <w:start w:val="4"/>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BA207E8"/>
    <w:multiLevelType w:val="multilevel"/>
    <w:tmpl w:val="F522D17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BFC0181"/>
    <w:multiLevelType w:val="hybridMultilevel"/>
    <w:tmpl w:val="C2BE7C78"/>
    <w:lvl w:ilvl="0" w:tplc="FA68017E">
      <w:start w:val="1"/>
      <w:numFmt w:val="bullet"/>
      <w:pStyle w:val="Ttulo4"/>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DCB49CB"/>
    <w:multiLevelType w:val="hybridMultilevel"/>
    <w:tmpl w:val="69402460"/>
    <w:lvl w:ilvl="0" w:tplc="C0F4C3AA">
      <w:start w:val="1"/>
      <w:numFmt w:val="decimal"/>
      <w:lvlText w:val="%1"/>
      <w:lvlJc w:val="left"/>
      <w:pPr>
        <w:ind w:left="720" w:hanging="360"/>
      </w:pPr>
      <w:rPr>
        <w:rFonts w:ascii="Cambria" w:hAnsi="Cambria" w:hint="default"/>
        <w:b/>
        <w:i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8AD50EA"/>
    <w:multiLevelType w:val="hybridMultilevel"/>
    <w:tmpl w:val="AA225D30"/>
    <w:lvl w:ilvl="0" w:tplc="1C820898">
      <w:start w:val="1"/>
      <w:numFmt w:val="bullet"/>
      <w:lvlText w:val=""/>
      <w:lvlJc w:val="left"/>
      <w:pPr>
        <w:ind w:left="360" w:hanging="360"/>
      </w:pPr>
      <w:rPr>
        <w:rFonts w:ascii="Symbol" w:hAnsi="Symbol" w:hint="default"/>
        <w:lang w:val="es-ES_tradnl"/>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4C504B26"/>
    <w:multiLevelType w:val="multilevel"/>
    <w:tmpl w:val="B17A1E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heme="minorHAnsi" w:eastAsiaTheme="minorHAnsi" w:hAnsiTheme="minorHAnsi" w:cstheme="minorBidi" w:hint="default"/>
      </w:rPr>
    </w:lvl>
    <w:lvl w:ilvl="2">
      <w:start w:val="1"/>
      <w:numFmt w:val="decimal"/>
      <w:isLgl/>
      <w:lvlText w:val="%1.%2.%3"/>
      <w:lvlJc w:val="left"/>
      <w:pPr>
        <w:ind w:left="1080" w:hanging="720"/>
      </w:pPr>
      <w:rPr>
        <w:rFonts w:asciiTheme="minorHAnsi" w:eastAsiaTheme="minorHAnsi" w:hAnsiTheme="minorHAnsi" w:cstheme="minorBidi" w:hint="default"/>
      </w:rPr>
    </w:lvl>
    <w:lvl w:ilvl="3">
      <w:start w:val="1"/>
      <w:numFmt w:val="decimal"/>
      <w:isLgl/>
      <w:lvlText w:val="%1.%2.%3.%4"/>
      <w:lvlJc w:val="left"/>
      <w:pPr>
        <w:ind w:left="1080" w:hanging="720"/>
      </w:pPr>
      <w:rPr>
        <w:rFonts w:asciiTheme="minorHAnsi" w:eastAsiaTheme="minorHAnsi" w:hAnsiTheme="minorHAnsi" w:cstheme="minorBidi" w:hint="default"/>
      </w:rPr>
    </w:lvl>
    <w:lvl w:ilvl="4">
      <w:start w:val="1"/>
      <w:numFmt w:val="decimal"/>
      <w:isLgl/>
      <w:lvlText w:val="%1.%2.%3.%4.%5"/>
      <w:lvlJc w:val="left"/>
      <w:pPr>
        <w:ind w:left="1440" w:hanging="1080"/>
      </w:pPr>
      <w:rPr>
        <w:rFonts w:asciiTheme="minorHAnsi" w:eastAsiaTheme="minorHAnsi" w:hAnsiTheme="minorHAnsi" w:cstheme="minorBidi" w:hint="default"/>
      </w:rPr>
    </w:lvl>
    <w:lvl w:ilvl="5">
      <w:start w:val="1"/>
      <w:numFmt w:val="decimal"/>
      <w:isLgl/>
      <w:lvlText w:val="%1.%2.%3.%4.%5.%6"/>
      <w:lvlJc w:val="left"/>
      <w:pPr>
        <w:ind w:left="1440" w:hanging="1080"/>
      </w:pPr>
      <w:rPr>
        <w:rFonts w:asciiTheme="minorHAnsi" w:eastAsiaTheme="minorHAnsi" w:hAnsiTheme="minorHAnsi" w:cstheme="minorBidi" w:hint="default"/>
      </w:rPr>
    </w:lvl>
    <w:lvl w:ilvl="6">
      <w:start w:val="1"/>
      <w:numFmt w:val="decimal"/>
      <w:isLgl/>
      <w:lvlText w:val="%1.%2.%3.%4.%5.%6.%7"/>
      <w:lvlJc w:val="left"/>
      <w:pPr>
        <w:ind w:left="1800" w:hanging="1440"/>
      </w:pPr>
      <w:rPr>
        <w:rFonts w:asciiTheme="minorHAnsi" w:eastAsiaTheme="minorHAnsi" w:hAnsiTheme="minorHAnsi" w:cstheme="minorBidi" w:hint="default"/>
      </w:rPr>
    </w:lvl>
    <w:lvl w:ilvl="7">
      <w:start w:val="1"/>
      <w:numFmt w:val="decimal"/>
      <w:isLgl/>
      <w:lvlText w:val="%1.%2.%3.%4.%5.%6.%7.%8"/>
      <w:lvlJc w:val="left"/>
      <w:pPr>
        <w:ind w:left="1800" w:hanging="1440"/>
      </w:pPr>
      <w:rPr>
        <w:rFonts w:asciiTheme="minorHAnsi" w:eastAsiaTheme="minorHAnsi" w:hAnsiTheme="minorHAnsi" w:cstheme="minorBidi" w:hint="default"/>
      </w:rPr>
    </w:lvl>
    <w:lvl w:ilvl="8">
      <w:start w:val="1"/>
      <w:numFmt w:val="decimal"/>
      <w:isLgl/>
      <w:lvlText w:val="%1.%2.%3.%4.%5.%6.%7.%8.%9"/>
      <w:lvlJc w:val="left"/>
      <w:pPr>
        <w:ind w:left="2160" w:hanging="1800"/>
      </w:pPr>
      <w:rPr>
        <w:rFonts w:asciiTheme="minorHAnsi" w:eastAsiaTheme="minorHAnsi" w:hAnsiTheme="minorHAnsi" w:cstheme="minorBidi" w:hint="default"/>
      </w:rPr>
    </w:lvl>
  </w:abstractNum>
  <w:abstractNum w:abstractNumId="14" w15:restartNumberingAfterBreak="0">
    <w:nsid w:val="60672CA4"/>
    <w:multiLevelType w:val="hybridMultilevel"/>
    <w:tmpl w:val="9A66DA52"/>
    <w:lvl w:ilvl="0" w:tplc="84F6642E">
      <w:start w:val="1"/>
      <w:numFmt w:val="bullet"/>
      <w:pStyle w:val="Ttulo7"/>
      <w:lvlText w:val=""/>
      <w:lvlJc w:val="left"/>
      <w:pPr>
        <w:ind w:left="36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1431AB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6CF5FF6"/>
    <w:multiLevelType w:val="hybridMultilevel"/>
    <w:tmpl w:val="3E9EA1A0"/>
    <w:lvl w:ilvl="0" w:tplc="7BA83F4C">
      <w:start w:val="75"/>
      <w:numFmt w:val="bullet"/>
      <w:lvlText w:val="-"/>
      <w:lvlJc w:val="left"/>
      <w:pPr>
        <w:ind w:left="360" w:hanging="360"/>
      </w:pPr>
      <w:rPr>
        <w:rFonts w:ascii="Calibri" w:eastAsia="Calibri" w:hAnsi="Calibri" w:cs="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6CD61878"/>
    <w:multiLevelType w:val="multilevel"/>
    <w:tmpl w:val="A7DE8312"/>
    <w:lvl w:ilvl="0">
      <w:start w:val="5"/>
      <w:numFmt w:val="decimal"/>
      <w:lvlText w:val="%1."/>
      <w:lvlJc w:val="left"/>
      <w:pPr>
        <w:ind w:left="720"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27A7BB3"/>
    <w:multiLevelType w:val="multilevel"/>
    <w:tmpl w:val="54EC66DC"/>
    <w:lvl w:ilvl="0">
      <w:start w:val="1"/>
      <w:numFmt w:val="decimal"/>
      <w:lvlText w:val="%1."/>
      <w:lvlJc w:val="left"/>
      <w:pPr>
        <w:tabs>
          <w:tab w:val="num" w:pos="432"/>
        </w:tabs>
        <w:ind w:left="432" w:hanging="432"/>
      </w:pPr>
      <w:rPr>
        <w:rFonts w:ascii="Cambria" w:eastAsia="Times New Roman" w:hAnsi="Cambria" w:cs="Times New Roman"/>
      </w:rPr>
    </w:lvl>
    <w:lvl w:ilvl="1">
      <w:start w:val="1"/>
      <w:numFmt w:val="decimal"/>
      <w:lvlText w:val="%1.%2"/>
      <w:lvlJc w:val="left"/>
      <w:pPr>
        <w:tabs>
          <w:tab w:val="num" w:pos="576"/>
        </w:tabs>
        <w:ind w:left="576" w:hanging="576"/>
      </w:pPr>
    </w:lvl>
    <w:lvl w:ilvl="2">
      <w:start w:val="1"/>
      <w:numFmt w:val="decimal"/>
      <w:pStyle w:val="EstiloTtulo3ttulo3Ttulo3AALEdgar3111Ttulo3Ttulo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72B1306D"/>
    <w:multiLevelType w:val="multilevel"/>
    <w:tmpl w:val="77046C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787D2C5C"/>
    <w:multiLevelType w:val="multilevel"/>
    <w:tmpl w:val="F522D17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9173399"/>
    <w:multiLevelType w:val="hybridMultilevel"/>
    <w:tmpl w:val="52FE5514"/>
    <w:lvl w:ilvl="0" w:tplc="07604110">
      <w:start w:val="1"/>
      <w:numFmt w:val="bullet"/>
      <w:pStyle w:val="Ttulo5"/>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CA63B71"/>
    <w:multiLevelType w:val="hybridMultilevel"/>
    <w:tmpl w:val="324863CC"/>
    <w:lvl w:ilvl="0" w:tplc="C0F4C3AA">
      <w:start w:val="1"/>
      <w:numFmt w:val="decimal"/>
      <w:lvlText w:val="%1"/>
      <w:lvlJc w:val="left"/>
      <w:pPr>
        <w:ind w:left="720" w:hanging="360"/>
      </w:pPr>
      <w:rPr>
        <w:rFonts w:ascii="Cambria" w:hAnsi="Cambria" w:hint="default"/>
        <w:b/>
        <w:i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6"/>
  </w:num>
  <w:num w:numId="2">
    <w:abstractNumId w:val="3"/>
  </w:num>
  <w:num w:numId="3">
    <w:abstractNumId w:val="22"/>
  </w:num>
  <w:num w:numId="4">
    <w:abstractNumId w:val="11"/>
  </w:num>
  <w:num w:numId="5">
    <w:abstractNumId w:val="18"/>
  </w:num>
  <w:num w:numId="6">
    <w:abstractNumId w:val="16"/>
  </w:num>
  <w:num w:numId="7">
    <w:abstractNumId w:val="12"/>
  </w:num>
  <w:num w:numId="8">
    <w:abstractNumId w:val="20"/>
  </w:num>
  <w:num w:numId="9">
    <w:abstractNumId w:val="10"/>
  </w:num>
  <w:num w:numId="10">
    <w:abstractNumId w:val="21"/>
  </w:num>
  <w:num w:numId="11">
    <w:abstractNumId w:val="4"/>
  </w:num>
  <w:num w:numId="12">
    <w:abstractNumId w:val="14"/>
  </w:num>
  <w:num w:numId="13">
    <w:abstractNumId w:val="0"/>
  </w:num>
  <w:num w:numId="14">
    <w:abstractNumId w:val="9"/>
  </w:num>
  <w:num w:numId="15">
    <w:abstractNumId w:val="19"/>
  </w:num>
  <w:num w:numId="16">
    <w:abstractNumId w:val="5"/>
  </w:num>
  <w:num w:numId="17">
    <w:abstractNumId w:val="17"/>
  </w:num>
  <w:num w:numId="18">
    <w:abstractNumId w:val="21"/>
  </w:num>
  <w:num w:numId="19">
    <w:abstractNumId w:val="14"/>
  </w:num>
  <w:num w:numId="20">
    <w:abstractNumId w:val="0"/>
  </w:num>
  <w:num w:numId="21">
    <w:abstractNumId w:val="4"/>
  </w:num>
  <w:num w:numId="22">
    <w:abstractNumId w:val="0"/>
  </w:num>
  <w:num w:numId="23">
    <w:abstractNumId w:val="2"/>
  </w:num>
  <w:num w:numId="24">
    <w:abstractNumId w:val="4"/>
  </w:num>
  <w:num w:numId="25">
    <w:abstractNumId w:val="14"/>
  </w:num>
  <w:num w:numId="26">
    <w:abstractNumId w:val="0"/>
  </w:num>
  <w:num w:numId="27">
    <w:abstractNumId w:val="14"/>
  </w:num>
  <w:num w:numId="28">
    <w:abstractNumId w:val="0"/>
  </w:num>
  <w:num w:numId="29">
    <w:abstractNumId w:val="14"/>
  </w:num>
  <w:num w:numId="30">
    <w:abstractNumId w:val="0"/>
  </w:num>
  <w:num w:numId="31">
    <w:abstractNumId w:val="0"/>
  </w:num>
  <w:num w:numId="32">
    <w:abstractNumId w:val="0"/>
  </w:num>
  <w:num w:numId="33">
    <w:abstractNumId w:val="14"/>
  </w:num>
  <w:num w:numId="34">
    <w:abstractNumId w:val="0"/>
  </w:num>
  <w:num w:numId="35">
    <w:abstractNumId w:val="14"/>
  </w:num>
  <w:num w:numId="36">
    <w:abstractNumId w:val="0"/>
  </w:num>
  <w:num w:numId="37">
    <w:abstractNumId w:val="4"/>
  </w:num>
  <w:num w:numId="38">
    <w:abstractNumId w:val="14"/>
  </w:num>
  <w:num w:numId="39">
    <w:abstractNumId w:val="0"/>
  </w:num>
  <w:num w:numId="40">
    <w:abstractNumId w:val="0"/>
  </w:num>
  <w:num w:numId="41">
    <w:abstractNumId w:val="7"/>
  </w:num>
  <w:num w:numId="42">
    <w:abstractNumId w:val="13"/>
  </w:num>
  <w:num w:numId="43">
    <w:abstractNumId w:val="15"/>
  </w:num>
  <w:num w:numId="44">
    <w:abstractNumId w:val="8"/>
  </w:num>
  <w:num w:numId="45">
    <w:abstractNumId w:val="10"/>
  </w:num>
  <w:num w:numId="46">
    <w:abstractNumId w:val="10"/>
  </w:num>
  <w:num w:numId="47">
    <w:abstractNumId w:val="10"/>
  </w:num>
  <w:num w:numId="48">
    <w:abstractNumId w:val="10"/>
  </w:num>
  <w:num w:numId="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attachedTemplate r:id="rId1"/>
  <w:documentProtection w:edit="readOnly"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C14"/>
    <w:rsid w:val="00001D4F"/>
    <w:rsid w:val="0000480C"/>
    <w:rsid w:val="00016AD6"/>
    <w:rsid w:val="00016D13"/>
    <w:rsid w:val="0001772A"/>
    <w:rsid w:val="00020267"/>
    <w:rsid w:val="00021DE1"/>
    <w:rsid w:val="0002320F"/>
    <w:rsid w:val="000310E0"/>
    <w:rsid w:val="00031134"/>
    <w:rsid w:val="00032933"/>
    <w:rsid w:val="00037278"/>
    <w:rsid w:val="00045601"/>
    <w:rsid w:val="00053265"/>
    <w:rsid w:val="00055FAD"/>
    <w:rsid w:val="0005608D"/>
    <w:rsid w:val="000571A9"/>
    <w:rsid w:val="000615F7"/>
    <w:rsid w:val="00062648"/>
    <w:rsid w:val="00065B12"/>
    <w:rsid w:val="000741FF"/>
    <w:rsid w:val="000748F1"/>
    <w:rsid w:val="000769C4"/>
    <w:rsid w:val="000769F9"/>
    <w:rsid w:val="00080CC8"/>
    <w:rsid w:val="00097225"/>
    <w:rsid w:val="000A1DAF"/>
    <w:rsid w:val="000A2B7B"/>
    <w:rsid w:val="000A38B4"/>
    <w:rsid w:val="000B1514"/>
    <w:rsid w:val="000B54DF"/>
    <w:rsid w:val="000B7192"/>
    <w:rsid w:val="000D14E6"/>
    <w:rsid w:val="000D691F"/>
    <w:rsid w:val="000E6C93"/>
    <w:rsid w:val="000F1742"/>
    <w:rsid w:val="001071C3"/>
    <w:rsid w:val="001111DF"/>
    <w:rsid w:val="001168A6"/>
    <w:rsid w:val="001172D8"/>
    <w:rsid w:val="001239C0"/>
    <w:rsid w:val="00124A40"/>
    <w:rsid w:val="00153EE2"/>
    <w:rsid w:val="00154D21"/>
    <w:rsid w:val="001554ED"/>
    <w:rsid w:val="00156FD9"/>
    <w:rsid w:val="0017651B"/>
    <w:rsid w:val="0019132A"/>
    <w:rsid w:val="001922E6"/>
    <w:rsid w:val="001A3402"/>
    <w:rsid w:val="001A4C92"/>
    <w:rsid w:val="001A5307"/>
    <w:rsid w:val="001B75C2"/>
    <w:rsid w:val="001C2526"/>
    <w:rsid w:val="001C4ABE"/>
    <w:rsid w:val="001C759F"/>
    <w:rsid w:val="001D4832"/>
    <w:rsid w:val="001E07D6"/>
    <w:rsid w:val="001E1C3B"/>
    <w:rsid w:val="00207EE9"/>
    <w:rsid w:val="0021618A"/>
    <w:rsid w:val="002211FE"/>
    <w:rsid w:val="00221F9A"/>
    <w:rsid w:val="00222E6A"/>
    <w:rsid w:val="002238ED"/>
    <w:rsid w:val="00223E38"/>
    <w:rsid w:val="002273F3"/>
    <w:rsid w:val="0024200E"/>
    <w:rsid w:val="002424D0"/>
    <w:rsid w:val="00255532"/>
    <w:rsid w:val="0025765E"/>
    <w:rsid w:val="00262062"/>
    <w:rsid w:val="0028227C"/>
    <w:rsid w:val="00283D96"/>
    <w:rsid w:val="00292E38"/>
    <w:rsid w:val="00294BBF"/>
    <w:rsid w:val="00297DD4"/>
    <w:rsid w:val="002A4934"/>
    <w:rsid w:val="002B1B42"/>
    <w:rsid w:val="002B5D57"/>
    <w:rsid w:val="002C01A0"/>
    <w:rsid w:val="002C7EF6"/>
    <w:rsid w:val="002D46A6"/>
    <w:rsid w:val="002E6244"/>
    <w:rsid w:val="002F5AA5"/>
    <w:rsid w:val="003011C5"/>
    <w:rsid w:val="00302A4A"/>
    <w:rsid w:val="00310B78"/>
    <w:rsid w:val="00316751"/>
    <w:rsid w:val="003172F9"/>
    <w:rsid w:val="00323A54"/>
    <w:rsid w:val="003466A2"/>
    <w:rsid w:val="00370FF7"/>
    <w:rsid w:val="0037139D"/>
    <w:rsid w:val="003734E2"/>
    <w:rsid w:val="00375F48"/>
    <w:rsid w:val="00381A80"/>
    <w:rsid w:val="00383624"/>
    <w:rsid w:val="003836D3"/>
    <w:rsid w:val="003852B4"/>
    <w:rsid w:val="003908F3"/>
    <w:rsid w:val="00396AF5"/>
    <w:rsid w:val="003D48DD"/>
    <w:rsid w:val="003E0DAB"/>
    <w:rsid w:val="003E1035"/>
    <w:rsid w:val="003E203E"/>
    <w:rsid w:val="003E33E2"/>
    <w:rsid w:val="003E715C"/>
    <w:rsid w:val="00400E46"/>
    <w:rsid w:val="00403FC6"/>
    <w:rsid w:val="004225A4"/>
    <w:rsid w:val="00426134"/>
    <w:rsid w:val="004276C2"/>
    <w:rsid w:val="00433441"/>
    <w:rsid w:val="004351C1"/>
    <w:rsid w:val="004355A4"/>
    <w:rsid w:val="00435644"/>
    <w:rsid w:val="004465B9"/>
    <w:rsid w:val="00451CEB"/>
    <w:rsid w:val="0045568F"/>
    <w:rsid w:val="00460D80"/>
    <w:rsid w:val="00471CE1"/>
    <w:rsid w:val="004756A3"/>
    <w:rsid w:val="00476A55"/>
    <w:rsid w:val="00476ABE"/>
    <w:rsid w:val="00482635"/>
    <w:rsid w:val="00482DA5"/>
    <w:rsid w:val="0048307C"/>
    <w:rsid w:val="004874E5"/>
    <w:rsid w:val="004903BC"/>
    <w:rsid w:val="00491542"/>
    <w:rsid w:val="00493718"/>
    <w:rsid w:val="004942CA"/>
    <w:rsid w:val="004978AE"/>
    <w:rsid w:val="004A3DB8"/>
    <w:rsid w:val="004A5EB1"/>
    <w:rsid w:val="004B4E08"/>
    <w:rsid w:val="004C0B6F"/>
    <w:rsid w:val="004C7C16"/>
    <w:rsid w:val="004D490D"/>
    <w:rsid w:val="004E20DE"/>
    <w:rsid w:val="004E7BC8"/>
    <w:rsid w:val="004F2CFB"/>
    <w:rsid w:val="004F50C9"/>
    <w:rsid w:val="004F7AD3"/>
    <w:rsid w:val="00506EFC"/>
    <w:rsid w:val="00514930"/>
    <w:rsid w:val="00517705"/>
    <w:rsid w:val="00517B99"/>
    <w:rsid w:val="005244DC"/>
    <w:rsid w:val="00526831"/>
    <w:rsid w:val="00531B37"/>
    <w:rsid w:val="00531EB5"/>
    <w:rsid w:val="005506F6"/>
    <w:rsid w:val="00553078"/>
    <w:rsid w:val="00553B8A"/>
    <w:rsid w:val="0056110D"/>
    <w:rsid w:val="005659B0"/>
    <w:rsid w:val="00566037"/>
    <w:rsid w:val="00571B52"/>
    <w:rsid w:val="00572BB4"/>
    <w:rsid w:val="005803F6"/>
    <w:rsid w:val="00582D3E"/>
    <w:rsid w:val="0058459F"/>
    <w:rsid w:val="005864C1"/>
    <w:rsid w:val="00595966"/>
    <w:rsid w:val="00595A36"/>
    <w:rsid w:val="005B072C"/>
    <w:rsid w:val="005B4A35"/>
    <w:rsid w:val="005B5F00"/>
    <w:rsid w:val="005C0B26"/>
    <w:rsid w:val="005C3521"/>
    <w:rsid w:val="005D0237"/>
    <w:rsid w:val="005F1AA6"/>
    <w:rsid w:val="00612000"/>
    <w:rsid w:val="0061234B"/>
    <w:rsid w:val="00615615"/>
    <w:rsid w:val="006173B0"/>
    <w:rsid w:val="0062770B"/>
    <w:rsid w:val="00642058"/>
    <w:rsid w:val="006512BB"/>
    <w:rsid w:val="00664511"/>
    <w:rsid w:val="006649A9"/>
    <w:rsid w:val="00666A5D"/>
    <w:rsid w:val="00666BA4"/>
    <w:rsid w:val="0067010B"/>
    <w:rsid w:val="00673E1F"/>
    <w:rsid w:val="00686E58"/>
    <w:rsid w:val="00692005"/>
    <w:rsid w:val="006928F6"/>
    <w:rsid w:val="006A2AF0"/>
    <w:rsid w:val="006A3F0F"/>
    <w:rsid w:val="006A4E0B"/>
    <w:rsid w:val="006A4FD3"/>
    <w:rsid w:val="006B214D"/>
    <w:rsid w:val="006B4645"/>
    <w:rsid w:val="006C3B64"/>
    <w:rsid w:val="006C5637"/>
    <w:rsid w:val="006C5BFC"/>
    <w:rsid w:val="006D5AF4"/>
    <w:rsid w:val="006D7859"/>
    <w:rsid w:val="006E194F"/>
    <w:rsid w:val="006E6864"/>
    <w:rsid w:val="006F49A0"/>
    <w:rsid w:val="006F4E9B"/>
    <w:rsid w:val="006F6E2F"/>
    <w:rsid w:val="006F7600"/>
    <w:rsid w:val="007039F1"/>
    <w:rsid w:val="00707C9B"/>
    <w:rsid w:val="00711F60"/>
    <w:rsid w:val="00736080"/>
    <w:rsid w:val="0073637D"/>
    <w:rsid w:val="007374AB"/>
    <w:rsid w:val="00737FC9"/>
    <w:rsid w:val="0074723A"/>
    <w:rsid w:val="00755AA3"/>
    <w:rsid w:val="00762388"/>
    <w:rsid w:val="007660D2"/>
    <w:rsid w:val="00766931"/>
    <w:rsid w:val="0077054B"/>
    <w:rsid w:val="0077344A"/>
    <w:rsid w:val="00774ABD"/>
    <w:rsid w:val="00777B44"/>
    <w:rsid w:val="007932D7"/>
    <w:rsid w:val="0079449E"/>
    <w:rsid w:val="00795900"/>
    <w:rsid w:val="0079727D"/>
    <w:rsid w:val="007B08C9"/>
    <w:rsid w:val="007B249A"/>
    <w:rsid w:val="007C1FAC"/>
    <w:rsid w:val="007C2F9C"/>
    <w:rsid w:val="007C51C7"/>
    <w:rsid w:val="007D0425"/>
    <w:rsid w:val="007D6183"/>
    <w:rsid w:val="007E0CCA"/>
    <w:rsid w:val="007F1820"/>
    <w:rsid w:val="007F469B"/>
    <w:rsid w:val="007F4AEA"/>
    <w:rsid w:val="007F4E6C"/>
    <w:rsid w:val="008135BF"/>
    <w:rsid w:val="00813C14"/>
    <w:rsid w:val="008211B4"/>
    <w:rsid w:val="00821331"/>
    <w:rsid w:val="0082141A"/>
    <w:rsid w:val="00831761"/>
    <w:rsid w:val="00850890"/>
    <w:rsid w:val="008509AC"/>
    <w:rsid w:val="00860FBC"/>
    <w:rsid w:val="00872D93"/>
    <w:rsid w:val="00875215"/>
    <w:rsid w:val="00880917"/>
    <w:rsid w:val="008813F4"/>
    <w:rsid w:val="00884C32"/>
    <w:rsid w:val="0088685C"/>
    <w:rsid w:val="0089388D"/>
    <w:rsid w:val="00893A6E"/>
    <w:rsid w:val="008959FA"/>
    <w:rsid w:val="00895F90"/>
    <w:rsid w:val="00896EF7"/>
    <w:rsid w:val="00896F08"/>
    <w:rsid w:val="008A299B"/>
    <w:rsid w:val="008B1969"/>
    <w:rsid w:val="008B69BA"/>
    <w:rsid w:val="008B7318"/>
    <w:rsid w:val="008C434A"/>
    <w:rsid w:val="008E07B4"/>
    <w:rsid w:val="008E25EA"/>
    <w:rsid w:val="00925C3C"/>
    <w:rsid w:val="00937616"/>
    <w:rsid w:val="009418E0"/>
    <w:rsid w:val="009476FB"/>
    <w:rsid w:val="009500FA"/>
    <w:rsid w:val="00951C63"/>
    <w:rsid w:val="0095669E"/>
    <w:rsid w:val="00957C86"/>
    <w:rsid w:val="00960C61"/>
    <w:rsid w:val="009641E0"/>
    <w:rsid w:val="009656DC"/>
    <w:rsid w:val="00970473"/>
    <w:rsid w:val="00996F7E"/>
    <w:rsid w:val="009A123A"/>
    <w:rsid w:val="009A1A23"/>
    <w:rsid w:val="009A6025"/>
    <w:rsid w:val="009B52F1"/>
    <w:rsid w:val="009C322E"/>
    <w:rsid w:val="009C3889"/>
    <w:rsid w:val="009C48E8"/>
    <w:rsid w:val="009E1BD3"/>
    <w:rsid w:val="009E613F"/>
    <w:rsid w:val="009F1B0F"/>
    <w:rsid w:val="009F5984"/>
    <w:rsid w:val="00A03F92"/>
    <w:rsid w:val="00A0568D"/>
    <w:rsid w:val="00A104E6"/>
    <w:rsid w:val="00A17C44"/>
    <w:rsid w:val="00A40C60"/>
    <w:rsid w:val="00A4400D"/>
    <w:rsid w:val="00A54161"/>
    <w:rsid w:val="00A55928"/>
    <w:rsid w:val="00A62DE7"/>
    <w:rsid w:val="00A70CB8"/>
    <w:rsid w:val="00A73824"/>
    <w:rsid w:val="00A7724E"/>
    <w:rsid w:val="00A808A5"/>
    <w:rsid w:val="00A80F8D"/>
    <w:rsid w:val="00A8633C"/>
    <w:rsid w:val="00A87613"/>
    <w:rsid w:val="00A87F4C"/>
    <w:rsid w:val="00A90E92"/>
    <w:rsid w:val="00A95069"/>
    <w:rsid w:val="00A955D7"/>
    <w:rsid w:val="00A96FAB"/>
    <w:rsid w:val="00AA4011"/>
    <w:rsid w:val="00AA6496"/>
    <w:rsid w:val="00AB7624"/>
    <w:rsid w:val="00AC2D44"/>
    <w:rsid w:val="00AE041E"/>
    <w:rsid w:val="00AE3D24"/>
    <w:rsid w:val="00AE5088"/>
    <w:rsid w:val="00AE61E1"/>
    <w:rsid w:val="00AE6513"/>
    <w:rsid w:val="00AF0A40"/>
    <w:rsid w:val="00B0047F"/>
    <w:rsid w:val="00B00AD7"/>
    <w:rsid w:val="00B03D5D"/>
    <w:rsid w:val="00B04E09"/>
    <w:rsid w:val="00B06998"/>
    <w:rsid w:val="00B11C96"/>
    <w:rsid w:val="00B150C9"/>
    <w:rsid w:val="00B162AC"/>
    <w:rsid w:val="00B16E73"/>
    <w:rsid w:val="00B173FE"/>
    <w:rsid w:val="00B25191"/>
    <w:rsid w:val="00B26C3B"/>
    <w:rsid w:val="00B340B5"/>
    <w:rsid w:val="00B34BA3"/>
    <w:rsid w:val="00B43CA5"/>
    <w:rsid w:val="00B47144"/>
    <w:rsid w:val="00B477F8"/>
    <w:rsid w:val="00B53874"/>
    <w:rsid w:val="00B54BEA"/>
    <w:rsid w:val="00B65445"/>
    <w:rsid w:val="00B745CA"/>
    <w:rsid w:val="00B82E5D"/>
    <w:rsid w:val="00B94EA0"/>
    <w:rsid w:val="00B9762B"/>
    <w:rsid w:val="00B97782"/>
    <w:rsid w:val="00BB1A4A"/>
    <w:rsid w:val="00BB389D"/>
    <w:rsid w:val="00BB4384"/>
    <w:rsid w:val="00BC3C2F"/>
    <w:rsid w:val="00BD5DD1"/>
    <w:rsid w:val="00BE1DB9"/>
    <w:rsid w:val="00C024B8"/>
    <w:rsid w:val="00C03185"/>
    <w:rsid w:val="00C04BE9"/>
    <w:rsid w:val="00C11CDD"/>
    <w:rsid w:val="00C206AE"/>
    <w:rsid w:val="00C25608"/>
    <w:rsid w:val="00C3237C"/>
    <w:rsid w:val="00C3739A"/>
    <w:rsid w:val="00C475FE"/>
    <w:rsid w:val="00C5160F"/>
    <w:rsid w:val="00C71974"/>
    <w:rsid w:val="00C73BEB"/>
    <w:rsid w:val="00C8499E"/>
    <w:rsid w:val="00C94DF0"/>
    <w:rsid w:val="00C95511"/>
    <w:rsid w:val="00CA1FE6"/>
    <w:rsid w:val="00CA5B7E"/>
    <w:rsid w:val="00CB40BD"/>
    <w:rsid w:val="00CD708B"/>
    <w:rsid w:val="00CD76E9"/>
    <w:rsid w:val="00CE1A99"/>
    <w:rsid w:val="00CF203F"/>
    <w:rsid w:val="00D03C95"/>
    <w:rsid w:val="00D13E14"/>
    <w:rsid w:val="00D26726"/>
    <w:rsid w:val="00D272C6"/>
    <w:rsid w:val="00D320A5"/>
    <w:rsid w:val="00D351CE"/>
    <w:rsid w:val="00D45F0D"/>
    <w:rsid w:val="00D61C5D"/>
    <w:rsid w:val="00D71A78"/>
    <w:rsid w:val="00D74851"/>
    <w:rsid w:val="00D848BB"/>
    <w:rsid w:val="00D943F3"/>
    <w:rsid w:val="00D94F49"/>
    <w:rsid w:val="00D97CCA"/>
    <w:rsid w:val="00DA3685"/>
    <w:rsid w:val="00DD48CB"/>
    <w:rsid w:val="00DD6A9F"/>
    <w:rsid w:val="00DE52E0"/>
    <w:rsid w:val="00DF0BD3"/>
    <w:rsid w:val="00DF121A"/>
    <w:rsid w:val="00DF4284"/>
    <w:rsid w:val="00DF473F"/>
    <w:rsid w:val="00DF6307"/>
    <w:rsid w:val="00E057F6"/>
    <w:rsid w:val="00E077C8"/>
    <w:rsid w:val="00E25D87"/>
    <w:rsid w:val="00E350F9"/>
    <w:rsid w:val="00E561D8"/>
    <w:rsid w:val="00E643FC"/>
    <w:rsid w:val="00E750CF"/>
    <w:rsid w:val="00E9780C"/>
    <w:rsid w:val="00E97A90"/>
    <w:rsid w:val="00EA170C"/>
    <w:rsid w:val="00EB7FAE"/>
    <w:rsid w:val="00EC0943"/>
    <w:rsid w:val="00EC7652"/>
    <w:rsid w:val="00ED3AFA"/>
    <w:rsid w:val="00ED68C4"/>
    <w:rsid w:val="00ED6FAF"/>
    <w:rsid w:val="00EE2994"/>
    <w:rsid w:val="00EE6052"/>
    <w:rsid w:val="00EF525F"/>
    <w:rsid w:val="00F0320E"/>
    <w:rsid w:val="00F05375"/>
    <w:rsid w:val="00F14B63"/>
    <w:rsid w:val="00F20139"/>
    <w:rsid w:val="00F2127E"/>
    <w:rsid w:val="00F30841"/>
    <w:rsid w:val="00F31829"/>
    <w:rsid w:val="00F3275E"/>
    <w:rsid w:val="00F37FDC"/>
    <w:rsid w:val="00F442A7"/>
    <w:rsid w:val="00F571B2"/>
    <w:rsid w:val="00F61029"/>
    <w:rsid w:val="00F611CD"/>
    <w:rsid w:val="00F70330"/>
    <w:rsid w:val="00F7149C"/>
    <w:rsid w:val="00F7478D"/>
    <w:rsid w:val="00F81586"/>
    <w:rsid w:val="00F826A6"/>
    <w:rsid w:val="00F93835"/>
    <w:rsid w:val="00F93F62"/>
    <w:rsid w:val="00F943ED"/>
    <w:rsid w:val="00F97261"/>
    <w:rsid w:val="00FA38D6"/>
    <w:rsid w:val="00FB054D"/>
    <w:rsid w:val="00FB3024"/>
    <w:rsid w:val="00FB76FF"/>
    <w:rsid w:val="00FD046B"/>
    <w:rsid w:val="00FD7DA2"/>
    <w:rsid w:val="00FE79FD"/>
    <w:rsid w:val="00FF0608"/>
    <w:rsid w:val="00FF103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9386633-B27A-455C-8615-F2CA127CB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1" w:defUIPriority="99" w:defSemiHidden="0" w:defUnhideWhenUsed="0" w:defQFormat="0" w:count="372">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iPriority="0"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lsdException w:name="table of figures" w:locked="0"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lsdException w:name="Document Map" w:locked="0"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locked="0" w:uiPriority="1" w:qFormat="1"/>
    <w:lsdException w:name="Light Shading" w:uiPriority="60"/>
    <w:lsdException w:name="Light List" w:locked="0"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locked="0"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locked="0"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locked="0"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locked="0" w:semiHidden="1" w:uiPriority="37" w:unhideWhenUsed="1"/>
    <w:lsdException w:name="TOC Heading" w:locked="0"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atentStyles>
  <w:style w:type="paragraph" w:default="1" w:styleId="Normal">
    <w:name w:val="Normal"/>
    <w:qFormat/>
    <w:rsid w:val="004F2CFB"/>
    <w:pPr>
      <w:spacing w:line="276" w:lineRule="auto"/>
      <w:contextualSpacing/>
      <w:jc w:val="both"/>
    </w:pPr>
    <w:rPr>
      <w:rFonts w:ascii="Cambria" w:hAnsi="Cambria"/>
      <w:sz w:val="22"/>
      <w:szCs w:val="22"/>
      <w:lang w:eastAsia="en-US"/>
    </w:rPr>
  </w:style>
  <w:style w:type="paragraph" w:styleId="Ttulo1">
    <w:name w:val="heading 1"/>
    <w:basedOn w:val="Normal"/>
    <w:next w:val="Normal"/>
    <w:link w:val="Ttulo1Car"/>
    <w:uiPriority w:val="9"/>
    <w:qFormat/>
    <w:rsid w:val="002D46A6"/>
    <w:pPr>
      <w:keepNext/>
      <w:jc w:val="center"/>
      <w:outlineLvl w:val="0"/>
    </w:pPr>
    <w:rPr>
      <w:rFonts w:eastAsia="Times New Roman"/>
      <w:b/>
      <w:bCs/>
      <w:caps/>
      <w:kern w:val="32"/>
      <w:szCs w:val="32"/>
    </w:rPr>
  </w:style>
  <w:style w:type="paragraph" w:styleId="Ttulo2">
    <w:name w:val="heading 2"/>
    <w:basedOn w:val="Normal"/>
    <w:next w:val="Normal"/>
    <w:link w:val="Ttulo2Car"/>
    <w:uiPriority w:val="9"/>
    <w:unhideWhenUsed/>
    <w:qFormat/>
    <w:rsid w:val="00F97261"/>
    <w:pPr>
      <w:keepNext/>
      <w:ind w:left="578" w:right="357" w:hanging="578"/>
      <w:contextualSpacing w:val="0"/>
      <w:outlineLvl w:val="1"/>
    </w:pPr>
    <w:rPr>
      <w:rFonts w:eastAsia="Times New Roman"/>
      <w:b/>
      <w:bCs/>
      <w:iCs/>
      <w:szCs w:val="28"/>
    </w:rPr>
  </w:style>
  <w:style w:type="paragraph" w:styleId="Ttulo3">
    <w:name w:val="heading 3"/>
    <w:basedOn w:val="Normal"/>
    <w:next w:val="Normal"/>
    <w:link w:val="Ttulo3Car"/>
    <w:uiPriority w:val="9"/>
    <w:unhideWhenUsed/>
    <w:qFormat/>
    <w:rsid w:val="002D46A6"/>
    <w:pPr>
      <w:keepNext/>
      <w:ind w:left="1004" w:hanging="720"/>
      <w:outlineLvl w:val="2"/>
    </w:pPr>
    <w:rPr>
      <w:rFonts w:eastAsia="Times New Roman"/>
      <w:bCs/>
      <w:i/>
      <w:szCs w:val="26"/>
    </w:rPr>
  </w:style>
  <w:style w:type="paragraph" w:styleId="Ttulo4">
    <w:name w:val="heading 4"/>
    <w:basedOn w:val="Normal"/>
    <w:next w:val="Normal"/>
    <w:link w:val="Ttulo4Car"/>
    <w:uiPriority w:val="9"/>
    <w:unhideWhenUsed/>
    <w:qFormat/>
    <w:rsid w:val="000B1514"/>
    <w:pPr>
      <w:keepNext/>
      <w:numPr>
        <w:numId w:val="9"/>
      </w:numPr>
      <w:outlineLvl w:val="3"/>
    </w:pPr>
    <w:rPr>
      <w:rFonts w:eastAsia="Times New Roman"/>
      <w:bCs/>
      <w:szCs w:val="28"/>
      <w:u w:val="single"/>
    </w:rPr>
  </w:style>
  <w:style w:type="paragraph" w:styleId="Ttulo5">
    <w:name w:val="heading 5"/>
    <w:basedOn w:val="Normal"/>
    <w:next w:val="Normal"/>
    <w:link w:val="Ttulo5Car"/>
    <w:uiPriority w:val="9"/>
    <w:unhideWhenUsed/>
    <w:qFormat/>
    <w:rsid w:val="000B1514"/>
    <w:pPr>
      <w:numPr>
        <w:numId w:val="10"/>
      </w:numPr>
      <w:outlineLvl w:val="4"/>
    </w:pPr>
    <w:rPr>
      <w:rFonts w:eastAsia="Times New Roman"/>
      <w:bCs/>
      <w:i/>
      <w:iCs/>
      <w:szCs w:val="26"/>
    </w:rPr>
  </w:style>
  <w:style w:type="paragraph" w:styleId="Ttulo6">
    <w:name w:val="heading 6"/>
    <w:basedOn w:val="Normal"/>
    <w:next w:val="Normal"/>
    <w:link w:val="Ttulo6Car"/>
    <w:uiPriority w:val="9"/>
    <w:unhideWhenUsed/>
    <w:qFormat/>
    <w:rsid w:val="000B1514"/>
    <w:pPr>
      <w:numPr>
        <w:numId w:val="11"/>
      </w:numPr>
      <w:outlineLvl w:val="5"/>
    </w:pPr>
    <w:rPr>
      <w:rFonts w:eastAsia="Times New Roman"/>
      <w:bCs/>
    </w:rPr>
  </w:style>
  <w:style w:type="paragraph" w:styleId="Ttulo7">
    <w:name w:val="heading 7"/>
    <w:basedOn w:val="Normal"/>
    <w:next w:val="Normal"/>
    <w:link w:val="Ttulo7Car"/>
    <w:uiPriority w:val="9"/>
    <w:unhideWhenUsed/>
    <w:qFormat/>
    <w:rsid w:val="000B1514"/>
    <w:pPr>
      <w:numPr>
        <w:numId w:val="12"/>
      </w:numPr>
      <w:outlineLvl w:val="6"/>
    </w:pPr>
    <w:rPr>
      <w:rFonts w:eastAsia="Times New Roman"/>
      <w:szCs w:val="24"/>
    </w:rPr>
  </w:style>
  <w:style w:type="paragraph" w:styleId="Ttulo8">
    <w:name w:val="heading 8"/>
    <w:basedOn w:val="Normal"/>
    <w:next w:val="Normal"/>
    <w:link w:val="Ttulo8Car"/>
    <w:uiPriority w:val="9"/>
    <w:unhideWhenUsed/>
    <w:qFormat/>
    <w:rsid w:val="000B1514"/>
    <w:pPr>
      <w:numPr>
        <w:numId w:val="13"/>
      </w:numPr>
      <w:outlineLvl w:val="7"/>
    </w:pPr>
    <w:rPr>
      <w:rFonts w:eastAsia="Times New Roman"/>
      <w:iCs/>
      <w:szCs w:val="24"/>
    </w:rPr>
  </w:style>
  <w:style w:type="paragraph" w:styleId="Ttulo9">
    <w:name w:val="heading 9"/>
    <w:basedOn w:val="Normal"/>
    <w:next w:val="Normal"/>
    <w:link w:val="Ttulo9Car"/>
    <w:uiPriority w:val="9"/>
    <w:unhideWhenUsed/>
    <w:qFormat/>
    <w:rsid w:val="000B1514"/>
    <w:pPr>
      <w:spacing w:before="240" w:after="60"/>
      <w:outlineLvl w:val="8"/>
    </w:pPr>
    <w:rPr>
      <w:rFonts w:eastAsia="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locked/>
    <w:rsid w:val="002D46A6"/>
    <w:rPr>
      <w:rFonts w:eastAsia="Times New Roman"/>
      <w:sz w:val="22"/>
      <w:szCs w:val="22"/>
    </w:rPr>
  </w:style>
  <w:style w:type="character" w:customStyle="1" w:styleId="SinespaciadoCar">
    <w:name w:val="Sin espaciado Car"/>
    <w:link w:val="Sinespaciado"/>
    <w:uiPriority w:val="1"/>
    <w:rsid w:val="002D46A6"/>
    <w:rPr>
      <w:rFonts w:eastAsia="Times New Roman"/>
      <w:sz w:val="22"/>
      <w:szCs w:val="22"/>
    </w:rPr>
  </w:style>
  <w:style w:type="paragraph" w:styleId="Textodeglobo">
    <w:name w:val="Balloon Text"/>
    <w:basedOn w:val="Normal"/>
    <w:link w:val="TextodegloboCar"/>
    <w:uiPriority w:val="99"/>
    <w:semiHidden/>
    <w:unhideWhenUsed/>
    <w:locked/>
    <w:rsid w:val="002D46A6"/>
    <w:rPr>
      <w:rFonts w:ascii="Tahoma" w:hAnsi="Tahoma" w:cs="Tahoma"/>
      <w:sz w:val="16"/>
      <w:szCs w:val="16"/>
    </w:rPr>
  </w:style>
  <w:style w:type="character" w:customStyle="1" w:styleId="TextodegloboCar">
    <w:name w:val="Texto de globo Car"/>
    <w:link w:val="Textodeglobo"/>
    <w:uiPriority w:val="99"/>
    <w:semiHidden/>
    <w:rsid w:val="002D46A6"/>
    <w:rPr>
      <w:rFonts w:ascii="Tahoma" w:hAnsi="Tahoma" w:cs="Tahoma"/>
      <w:sz w:val="16"/>
      <w:szCs w:val="16"/>
      <w:lang w:eastAsia="en-US"/>
    </w:rPr>
  </w:style>
  <w:style w:type="character" w:customStyle="1" w:styleId="Ttulo1Car">
    <w:name w:val="Título 1 Car"/>
    <w:link w:val="Ttulo1"/>
    <w:uiPriority w:val="9"/>
    <w:rsid w:val="002D46A6"/>
    <w:rPr>
      <w:rFonts w:ascii="Cambria" w:eastAsia="Times New Roman" w:hAnsi="Cambria" w:cs="Times New Roman"/>
      <w:b/>
      <w:bCs/>
      <w:caps/>
      <w:kern w:val="32"/>
      <w:sz w:val="22"/>
      <w:szCs w:val="32"/>
      <w:lang w:eastAsia="en-US"/>
    </w:rPr>
  </w:style>
  <w:style w:type="paragraph" w:styleId="TtuloTDC">
    <w:name w:val="TOC Heading"/>
    <w:basedOn w:val="Ttulo1"/>
    <w:next w:val="Normal"/>
    <w:uiPriority w:val="39"/>
    <w:unhideWhenUsed/>
    <w:locked/>
    <w:rsid w:val="00F97261"/>
    <w:pPr>
      <w:keepLines/>
      <w:outlineLvl w:val="9"/>
    </w:pPr>
    <w:rPr>
      <w:kern w:val="0"/>
      <w:szCs w:val="28"/>
      <w:lang w:eastAsia="es-CO"/>
    </w:rPr>
  </w:style>
  <w:style w:type="paragraph" w:styleId="Encabezado">
    <w:name w:val="header"/>
    <w:basedOn w:val="Normal"/>
    <w:link w:val="EncabezadoCar"/>
    <w:uiPriority w:val="99"/>
    <w:unhideWhenUsed/>
    <w:locked/>
    <w:rsid w:val="002D46A6"/>
    <w:pPr>
      <w:tabs>
        <w:tab w:val="center" w:pos="4419"/>
        <w:tab w:val="right" w:pos="8838"/>
      </w:tabs>
    </w:pPr>
  </w:style>
  <w:style w:type="character" w:customStyle="1" w:styleId="EncabezadoCar">
    <w:name w:val="Encabezado Car"/>
    <w:link w:val="Encabezado"/>
    <w:uiPriority w:val="99"/>
    <w:rsid w:val="002D46A6"/>
    <w:rPr>
      <w:sz w:val="22"/>
      <w:szCs w:val="22"/>
      <w:lang w:eastAsia="en-US"/>
    </w:rPr>
  </w:style>
  <w:style w:type="paragraph" w:styleId="Piedepgina">
    <w:name w:val="footer"/>
    <w:basedOn w:val="Normal"/>
    <w:link w:val="PiedepginaCar"/>
    <w:uiPriority w:val="99"/>
    <w:unhideWhenUsed/>
    <w:locked/>
    <w:rsid w:val="002D46A6"/>
    <w:pPr>
      <w:tabs>
        <w:tab w:val="center" w:pos="4419"/>
        <w:tab w:val="right" w:pos="8838"/>
      </w:tabs>
    </w:pPr>
  </w:style>
  <w:style w:type="character" w:customStyle="1" w:styleId="PiedepginaCar">
    <w:name w:val="Pie de página Car"/>
    <w:link w:val="Piedepgina"/>
    <w:uiPriority w:val="99"/>
    <w:rsid w:val="002D46A6"/>
    <w:rPr>
      <w:sz w:val="22"/>
      <w:szCs w:val="22"/>
      <w:lang w:eastAsia="en-US"/>
    </w:rPr>
  </w:style>
  <w:style w:type="character" w:customStyle="1" w:styleId="Ttulo2Car">
    <w:name w:val="Título 2 Car"/>
    <w:link w:val="Ttulo2"/>
    <w:uiPriority w:val="9"/>
    <w:rsid w:val="00F97261"/>
    <w:rPr>
      <w:rFonts w:ascii="Cambria" w:eastAsia="Times New Roman" w:hAnsi="Cambria"/>
      <w:b/>
      <w:bCs/>
      <w:iCs/>
      <w:sz w:val="22"/>
      <w:szCs w:val="28"/>
      <w:lang w:eastAsia="en-US"/>
    </w:rPr>
  </w:style>
  <w:style w:type="table" w:styleId="Tablaconcuadrcula">
    <w:name w:val="Table Grid"/>
    <w:basedOn w:val="Tablanormal"/>
    <w:uiPriority w:val="39"/>
    <w:locked/>
    <w:rsid w:val="002D4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dos">
    <w:name w:val="Encabezados"/>
    <w:basedOn w:val="Encabezado"/>
    <w:next w:val="Normal"/>
    <w:link w:val="EncabezadosCar"/>
    <w:qFormat/>
    <w:locked/>
    <w:rsid w:val="004F2CFB"/>
    <w:pPr>
      <w:jc w:val="center"/>
    </w:pPr>
    <w:rPr>
      <w:rFonts w:ascii="Arial Negrita" w:hAnsi="Arial Negrita" w:cs="Arial"/>
      <w:b/>
      <w:bCs/>
      <w:caps/>
      <w:color w:val="222222"/>
      <w:sz w:val="16"/>
      <w:szCs w:val="16"/>
      <w:shd w:val="clear" w:color="auto" w:fill="FFFFFF"/>
    </w:rPr>
  </w:style>
  <w:style w:type="paragraph" w:customStyle="1" w:styleId="PiePagina">
    <w:name w:val="PiePagina"/>
    <w:basedOn w:val="Piedepgina"/>
    <w:next w:val="Normal"/>
    <w:link w:val="PiePaginaCar"/>
    <w:qFormat/>
    <w:rsid w:val="002D46A6"/>
    <w:pPr>
      <w:jc w:val="center"/>
    </w:pPr>
    <w:rPr>
      <w:rFonts w:ascii="Times New Roman" w:hAnsi="Times New Roman"/>
      <w:b/>
      <w:caps/>
      <w:sz w:val="16"/>
      <w:szCs w:val="16"/>
    </w:rPr>
  </w:style>
  <w:style w:type="character" w:customStyle="1" w:styleId="EncabezadosCar">
    <w:name w:val="Encabezados Car"/>
    <w:link w:val="Encabezados"/>
    <w:rsid w:val="004F2CFB"/>
    <w:rPr>
      <w:rFonts w:ascii="Arial Negrita" w:hAnsi="Arial Negrita" w:cs="Arial"/>
      <w:b/>
      <w:bCs/>
      <w:caps/>
      <w:color w:val="222222"/>
      <w:sz w:val="16"/>
      <w:szCs w:val="16"/>
      <w:lang w:eastAsia="en-US"/>
    </w:rPr>
  </w:style>
  <w:style w:type="paragraph" w:customStyle="1" w:styleId="Notas">
    <w:name w:val="Notas"/>
    <w:basedOn w:val="PiePagina"/>
    <w:next w:val="Normal"/>
    <w:link w:val="NotasCar"/>
    <w:qFormat/>
    <w:rsid w:val="002D46A6"/>
    <w:rPr>
      <w:b w:val="0"/>
      <w:caps w:val="0"/>
    </w:rPr>
  </w:style>
  <w:style w:type="character" w:customStyle="1" w:styleId="PiePaginaCar">
    <w:name w:val="PiePagina Car"/>
    <w:link w:val="PiePagina"/>
    <w:rsid w:val="002D46A6"/>
    <w:rPr>
      <w:rFonts w:ascii="Times New Roman" w:hAnsi="Times New Roman"/>
      <w:b/>
      <w:caps/>
      <w:sz w:val="16"/>
      <w:szCs w:val="16"/>
      <w:lang w:eastAsia="en-US"/>
    </w:rPr>
  </w:style>
  <w:style w:type="paragraph" w:customStyle="1" w:styleId="EstiloTtulo3ttulo3Ttulo3AALEdgar3111Ttulo3Ttulo3">
    <w:name w:val="Estilo Título 3título 3Título 3 AALEdgar 31.1.1Título 3Título 3..."/>
    <w:basedOn w:val="Normal"/>
    <w:locked/>
    <w:rsid w:val="002D46A6"/>
    <w:pPr>
      <w:numPr>
        <w:ilvl w:val="2"/>
        <w:numId w:val="5"/>
      </w:numPr>
    </w:pPr>
  </w:style>
  <w:style w:type="character" w:customStyle="1" w:styleId="NotasCar">
    <w:name w:val="Notas Car"/>
    <w:link w:val="Notas"/>
    <w:rsid w:val="002D46A6"/>
    <w:rPr>
      <w:rFonts w:ascii="Times New Roman" w:hAnsi="Times New Roman"/>
      <w:b w:val="0"/>
      <w:caps w:val="0"/>
      <w:sz w:val="16"/>
      <w:szCs w:val="16"/>
      <w:lang w:eastAsia="en-US"/>
    </w:rPr>
  </w:style>
  <w:style w:type="character" w:customStyle="1" w:styleId="Ttulo3Car">
    <w:name w:val="Título 3 Car"/>
    <w:link w:val="Ttulo3"/>
    <w:uiPriority w:val="9"/>
    <w:rsid w:val="002D46A6"/>
    <w:rPr>
      <w:rFonts w:ascii="Cambria" w:eastAsia="Times New Roman" w:hAnsi="Cambria" w:cs="Times New Roman"/>
      <w:bCs/>
      <w:i/>
      <w:sz w:val="22"/>
      <w:szCs w:val="26"/>
      <w:lang w:eastAsia="en-US"/>
    </w:rPr>
  </w:style>
  <w:style w:type="character" w:customStyle="1" w:styleId="Ttulo4Car">
    <w:name w:val="Título 4 Car"/>
    <w:link w:val="Ttulo4"/>
    <w:uiPriority w:val="9"/>
    <w:rsid w:val="000B1514"/>
    <w:rPr>
      <w:rFonts w:ascii="Cambria" w:eastAsia="Times New Roman" w:hAnsi="Cambria"/>
      <w:bCs/>
      <w:sz w:val="22"/>
      <w:szCs w:val="28"/>
      <w:u w:val="single"/>
      <w:lang w:eastAsia="en-US"/>
    </w:rPr>
  </w:style>
  <w:style w:type="character" w:customStyle="1" w:styleId="Ttulo5Car">
    <w:name w:val="Título 5 Car"/>
    <w:link w:val="Ttulo5"/>
    <w:uiPriority w:val="9"/>
    <w:rsid w:val="000B1514"/>
    <w:rPr>
      <w:rFonts w:ascii="Cambria" w:eastAsia="Times New Roman" w:hAnsi="Cambria" w:cs="Times New Roman"/>
      <w:bCs/>
      <w:i/>
      <w:iCs/>
      <w:sz w:val="22"/>
      <w:szCs w:val="26"/>
      <w:lang w:eastAsia="en-US"/>
    </w:rPr>
  </w:style>
  <w:style w:type="character" w:customStyle="1" w:styleId="Ttulo6Car">
    <w:name w:val="Título 6 Car"/>
    <w:link w:val="Ttulo6"/>
    <w:uiPriority w:val="9"/>
    <w:rsid w:val="000B1514"/>
    <w:rPr>
      <w:rFonts w:ascii="Cambria" w:eastAsia="Times New Roman" w:hAnsi="Cambria" w:cs="Times New Roman"/>
      <w:bCs/>
      <w:sz w:val="22"/>
      <w:szCs w:val="22"/>
      <w:lang w:eastAsia="en-US"/>
    </w:rPr>
  </w:style>
  <w:style w:type="character" w:customStyle="1" w:styleId="Ttulo7Car">
    <w:name w:val="Título 7 Car"/>
    <w:link w:val="Ttulo7"/>
    <w:uiPriority w:val="9"/>
    <w:rsid w:val="000B1514"/>
    <w:rPr>
      <w:rFonts w:ascii="Cambria" w:eastAsia="Times New Roman" w:hAnsi="Cambria" w:cs="Times New Roman"/>
      <w:sz w:val="22"/>
      <w:szCs w:val="24"/>
      <w:lang w:eastAsia="en-US"/>
    </w:rPr>
  </w:style>
  <w:style w:type="character" w:customStyle="1" w:styleId="Ttulo8Car">
    <w:name w:val="Título 8 Car"/>
    <w:link w:val="Ttulo8"/>
    <w:uiPriority w:val="9"/>
    <w:rsid w:val="000B1514"/>
    <w:rPr>
      <w:rFonts w:ascii="Cambria" w:eastAsia="Times New Roman" w:hAnsi="Cambria" w:cs="Times New Roman"/>
      <w:iCs/>
      <w:sz w:val="22"/>
      <w:szCs w:val="24"/>
      <w:lang w:eastAsia="en-US"/>
    </w:rPr>
  </w:style>
  <w:style w:type="character" w:customStyle="1" w:styleId="Ttulo9Car">
    <w:name w:val="Título 9 Car"/>
    <w:link w:val="Ttulo9"/>
    <w:uiPriority w:val="9"/>
    <w:rsid w:val="000B1514"/>
    <w:rPr>
      <w:rFonts w:ascii="Cambria" w:eastAsia="Times New Roman" w:hAnsi="Cambria" w:cs="Times New Roman"/>
      <w:sz w:val="22"/>
      <w:szCs w:val="22"/>
      <w:lang w:eastAsia="en-US"/>
    </w:rPr>
  </w:style>
  <w:style w:type="paragraph" w:styleId="TDC1">
    <w:name w:val="toc 1"/>
    <w:basedOn w:val="Normal"/>
    <w:next w:val="Normal"/>
    <w:autoRedefine/>
    <w:uiPriority w:val="39"/>
    <w:unhideWhenUsed/>
    <w:locked/>
    <w:rsid w:val="009418E0"/>
    <w:pPr>
      <w:jc w:val="left"/>
    </w:pPr>
    <w:rPr>
      <w:bCs/>
      <w:iCs/>
      <w:caps/>
      <w:szCs w:val="24"/>
    </w:rPr>
  </w:style>
  <w:style w:type="paragraph" w:styleId="TDC2">
    <w:name w:val="toc 2"/>
    <w:basedOn w:val="Normal"/>
    <w:next w:val="Normal"/>
    <w:autoRedefine/>
    <w:uiPriority w:val="39"/>
    <w:unhideWhenUsed/>
    <w:locked/>
    <w:rsid w:val="009418E0"/>
    <w:pPr>
      <w:ind w:left="221"/>
      <w:jc w:val="left"/>
    </w:pPr>
    <w:rPr>
      <w:bCs/>
    </w:rPr>
  </w:style>
  <w:style w:type="paragraph" w:styleId="TDC3">
    <w:name w:val="toc 3"/>
    <w:basedOn w:val="Normal"/>
    <w:next w:val="Normal"/>
    <w:autoRedefine/>
    <w:uiPriority w:val="39"/>
    <w:unhideWhenUsed/>
    <w:locked/>
    <w:rsid w:val="009418E0"/>
    <w:pPr>
      <w:ind w:left="442"/>
      <w:jc w:val="left"/>
    </w:pPr>
    <w:rPr>
      <w:szCs w:val="20"/>
    </w:rPr>
  </w:style>
  <w:style w:type="character" w:styleId="Hipervnculo">
    <w:name w:val="Hyperlink"/>
    <w:uiPriority w:val="99"/>
    <w:unhideWhenUsed/>
    <w:locked/>
    <w:rsid w:val="000B1514"/>
    <w:rPr>
      <w:color w:val="0000FF"/>
      <w:u w:val="single"/>
    </w:rPr>
  </w:style>
  <w:style w:type="paragraph" w:styleId="Ttulo">
    <w:name w:val="Title"/>
    <w:basedOn w:val="Normal"/>
    <w:next w:val="Normal"/>
    <w:link w:val="TtuloCar"/>
    <w:uiPriority w:val="10"/>
    <w:locked/>
    <w:rsid w:val="000B1514"/>
    <w:pPr>
      <w:spacing w:before="240" w:after="60"/>
      <w:jc w:val="center"/>
      <w:outlineLvl w:val="0"/>
    </w:pPr>
    <w:rPr>
      <w:rFonts w:eastAsia="Times New Roman"/>
      <w:b/>
      <w:bCs/>
      <w:caps/>
      <w:kern w:val="28"/>
      <w:szCs w:val="32"/>
    </w:rPr>
  </w:style>
  <w:style w:type="character" w:customStyle="1" w:styleId="TtuloCar">
    <w:name w:val="Título Car"/>
    <w:link w:val="Ttulo"/>
    <w:uiPriority w:val="10"/>
    <w:rsid w:val="000B1514"/>
    <w:rPr>
      <w:rFonts w:ascii="Cambria" w:eastAsia="Times New Roman" w:hAnsi="Cambria" w:cs="Times New Roman"/>
      <w:b/>
      <w:bCs/>
      <w:caps/>
      <w:kern w:val="28"/>
      <w:sz w:val="22"/>
      <w:szCs w:val="32"/>
      <w:lang w:eastAsia="en-US"/>
    </w:rPr>
  </w:style>
  <w:style w:type="paragraph" w:styleId="TDC4">
    <w:name w:val="toc 4"/>
    <w:basedOn w:val="Normal"/>
    <w:next w:val="Normal"/>
    <w:autoRedefine/>
    <w:uiPriority w:val="39"/>
    <w:unhideWhenUsed/>
    <w:locked/>
    <w:rsid w:val="000B1514"/>
    <w:pPr>
      <w:ind w:left="660"/>
      <w:jc w:val="left"/>
    </w:pPr>
    <w:rPr>
      <w:rFonts w:ascii="Calibri" w:hAnsi="Calibri"/>
      <w:sz w:val="20"/>
      <w:szCs w:val="20"/>
    </w:rPr>
  </w:style>
  <w:style w:type="paragraph" w:styleId="TDC5">
    <w:name w:val="toc 5"/>
    <w:basedOn w:val="Normal"/>
    <w:next w:val="Normal"/>
    <w:autoRedefine/>
    <w:uiPriority w:val="39"/>
    <w:unhideWhenUsed/>
    <w:locked/>
    <w:rsid w:val="000B1514"/>
    <w:pPr>
      <w:ind w:left="880"/>
      <w:jc w:val="left"/>
    </w:pPr>
    <w:rPr>
      <w:rFonts w:ascii="Calibri" w:hAnsi="Calibri"/>
      <w:sz w:val="20"/>
      <w:szCs w:val="20"/>
    </w:rPr>
  </w:style>
  <w:style w:type="paragraph" w:styleId="TDC6">
    <w:name w:val="toc 6"/>
    <w:basedOn w:val="Normal"/>
    <w:next w:val="Normal"/>
    <w:autoRedefine/>
    <w:uiPriority w:val="39"/>
    <w:unhideWhenUsed/>
    <w:locked/>
    <w:rsid w:val="000B1514"/>
    <w:pPr>
      <w:ind w:left="1100"/>
      <w:jc w:val="left"/>
    </w:pPr>
    <w:rPr>
      <w:rFonts w:ascii="Calibri" w:hAnsi="Calibri"/>
      <w:sz w:val="20"/>
      <w:szCs w:val="20"/>
    </w:rPr>
  </w:style>
  <w:style w:type="paragraph" w:styleId="TDC7">
    <w:name w:val="toc 7"/>
    <w:basedOn w:val="Normal"/>
    <w:next w:val="Normal"/>
    <w:autoRedefine/>
    <w:uiPriority w:val="39"/>
    <w:unhideWhenUsed/>
    <w:locked/>
    <w:rsid w:val="000B1514"/>
    <w:pPr>
      <w:ind w:left="1320"/>
      <w:jc w:val="left"/>
    </w:pPr>
    <w:rPr>
      <w:rFonts w:ascii="Calibri" w:hAnsi="Calibri"/>
      <w:sz w:val="20"/>
      <w:szCs w:val="20"/>
    </w:rPr>
  </w:style>
  <w:style w:type="paragraph" w:styleId="TDC8">
    <w:name w:val="toc 8"/>
    <w:basedOn w:val="Normal"/>
    <w:next w:val="Normal"/>
    <w:autoRedefine/>
    <w:uiPriority w:val="39"/>
    <w:unhideWhenUsed/>
    <w:locked/>
    <w:rsid w:val="000B1514"/>
    <w:pPr>
      <w:ind w:left="1540"/>
      <w:jc w:val="left"/>
    </w:pPr>
    <w:rPr>
      <w:rFonts w:ascii="Calibri" w:hAnsi="Calibri"/>
      <w:sz w:val="20"/>
      <w:szCs w:val="20"/>
    </w:rPr>
  </w:style>
  <w:style w:type="paragraph" w:styleId="TDC9">
    <w:name w:val="toc 9"/>
    <w:basedOn w:val="Normal"/>
    <w:next w:val="Normal"/>
    <w:autoRedefine/>
    <w:uiPriority w:val="39"/>
    <w:unhideWhenUsed/>
    <w:locked/>
    <w:rsid w:val="000B1514"/>
    <w:pPr>
      <w:ind w:left="1760"/>
      <w:jc w:val="left"/>
    </w:pPr>
    <w:rPr>
      <w:rFonts w:ascii="Calibri" w:hAnsi="Calibri"/>
      <w:sz w:val="20"/>
      <w:szCs w:val="20"/>
    </w:rPr>
  </w:style>
  <w:style w:type="paragraph" w:styleId="Descripcin">
    <w:name w:val="caption"/>
    <w:basedOn w:val="Normal"/>
    <w:next w:val="Normal"/>
    <w:link w:val="DescripcinCar"/>
    <w:uiPriority w:val="35"/>
    <w:unhideWhenUsed/>
    <w:locked/>
    <w:rsid w:val="00F97261"/>
    <w:rPr>
      <w:b/>
      <w:bCs/>
      <w:sz w:val="20"/>
      <w:szCs w:val="20"/>
    </w:rPr>
  </w:style>
  <w:style w:type="paragraph" w:styleId="Tabladeilustraciones">
    <w:name w:val="table of figures"/>
    <w:basedOn w:val="Normal"/>
    <w:next w:val="Normal"/>
    <w:uiPriority w:val="99"/>
    <w:unhideWhenUsed/>
    <w:locked/>
    <w:rsid w:val="00F97261"/>
  </w:style>
  <w:style w:type="paragraph" w:styleId="Bibliografa">
    <w:name w:val="Bibliography"/>
    <w:basedOn w:val="Normal"/>
    <w:next w:val="Normal"/>
    <w:uiPriority w:val="37"/>
    <w:unhideWhenUsed/>
    <w:rsid w:val="009418E0"/>
  </w:style>
  <w:style w:type="paragraph" w:customStyle="1" w:styleId="PortadaDocumento">
    <w:name w:val="PortadaDocumento"/>
    <w:basedOn w:val="Sinespaciado"/>
    <w:next w:val="Normal"/>
    <w:link w:val="PortadaDocumentoCar"/>
    <w:qFormat/>
    <w:rsid w:val="00B82E5D"/>
    <w:pPr>
      <w:jc w:val="center"/>
    </w:pPr>
    <w:rPr>
      <w:rFonts w:ascii="Cambria" w:hAnsi="Cambria" w:cs="Arial"/>
      <w:b/>
      <w:bCs/>
      <w:color w:val="222222"/>
      <w:shd w:val="clear" w:color="auto" w:fill="FFFFFF"/>
      <w:lang w:eastAsia="en-US"/>
    </w:rPr>
  </w:style>
  <w:style w:type="table" w:styleId="Listaclara-nfasis1">
    <w:name w:val="Light List Accent 1"/>
    <w:basedOn w:val="Tablanormal"/>
    <w:uiPriority w:val="61"/>
    <w:locked/>
    <w:rsid w:val="007F4E6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PortadaDocumentoCar">
    <w:name w:val="PortadaDocumento Car"/>
    <w:link w:val="PortadaDocumento"/>
    <w:rsid w:val="00B82E5D"/>
    <w:rPr>
      <w:rFonts w:ascii="Cambria" w:eastAsia="Times New Roman" w:hAnsi="Cambria" w:cs="Arial"/>
      <w:b/>
      <w:bCs/>
      <w:color w:val="222222"/>
      <w:sz w:val="22"/>
      <w:szCs w:val="22"/>
      <w:lang w:eastAsia="en-US"/>
    </w:rPr>
  </w:style>
  <w:style w:type="table" w:styleId="Listaclara">
    <w:name w:val="Light List"/>
    <w:basedOn w:val="Tablanormal"/>
    <w:uiPriority w:val="61"/>
    <w:locked/>
    <w:rsid w:val="00F05375"/>
    <w:pPr>
      <w:jc w:val="center"/>
    </w:pPr>
    <w:rPr>
      <w:sz w:val="22"/>
      <w14:glow w14:rad="0">
        <w14:schemeClr w14:val="tx1"/>
      </w14:glow>
    </w:rPr>
    <w:tblPr>
      <w:tblStyleRowBandSize w:val="1"/>
      <w:tblStyleColBandSize w:val="1"/>
      <w:tblBorders>
        <w:top w:val="single" w:sz="8" w:space="0" w:color="000000"/>
        <w:left w:val="single" w:sz="8" w:space="0" w:color="000000"/>
        <w:bottom w:val="single" w:sz="8" w:space="0" w:color="000000"/>
        <w:right w:val="single" w:sz="8" w:space="0" w:color="000000"/>
      </w:tblBorders>
    </w:tblPr>
    <w:tcPr>
      <w:vAlign w:val="center"/>
    </w:tc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aclara-nfasis2">
    <w:name w:val="Light List Accent 2"/>
    <w:basedOn w:val="Tablanormal"/>
    <w:uiPriority w:val="61"/>
    <w:locked/>
    <w:rsid w:val="007932D7"/>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Tablas">
    <w:name w:val="Tablas"/>
    <w:basedOn w:val="Descripcin"/>
    <w:next w:val="Normal"/>
    <w:link w:val="TablasCar"/>
    <w:qFormat/>
    <w:locked/>
    <w:rsid w:val="008C434A"/>
    <w:pPr>
      <w:jc w:val="center"/>
    </w:pPr>
  </w:style>
  <w:style w:type="character" w:customStyle="1" w:styleId="DescripcinCar">
    <w:name w:val="Descripción Car"/>
    <w:basedOn w:val="Fuentedeprrafopredeter"/>
    <w:link w:val="Descripcin"/>
    <w:uiPriority w:val="35"/>
    <w:rsid w:val="008C434A"/>
    <w:rPr>
      <w:rFonts w:ascii="Cambria" w:hAnsi="Cambria"/>
      <w:b/>
      <w:bCs/>
      <w:lang w:eastAsia="en-US"/>
    </w:rPr>
  </w:style>
  <w:style w:type="character" w:customStyle="1" w:styleId="TablasCar">
    <w:name w:val="Tablas Car"/>
    <w:basedOn w:val="DescripcinCar"/>
    <w:link w:val="Tablas"/>
    <w:rsid w:val="008C434A"/>
    <w:rPr>
      <w:rFonts w:ascii="Cambria" w:hAnsi="Cambria"/>
      <w:b/>
      <w:bCs/>
      <w:lang w:eastAsia="en-US"/>
    </w:rPr>
  </w:style>
  <w:style w:type="character" w:styleId="Nmerodelnea">
    <w:name w:val="line number"/>
    <w:basedOn w:val="Fuentedeprrafopredeter"/>
    <w:uiPriority w:val="99"/>
    <w:semiHidden/>
    <w:unhideWhenUsed/>
    <w:locked/>
    <w:rsid w:val="00A87613"/>
  </w:style>
  <w:style w:type="paragraph" w:styleId="Revisin">
    <w:name w:val="Revision"/>
    <w:hidden/>
    <w:uiPriority w:val="99"/>
    <w:semiHidden/>
    <w:rsid w:val="00471CE1"/>
    <w:rPr>
      <w:rFonts w:ascii="Cambria" w:hAnsi="Cambria"/>
      <w:sz w:val="22"/>
      <w:szCs w:val="22"/>
      <w:lang w:eastAsia="en-US"/>
    </w:rPr>
  </w:style>
  <w:style w:type="table" w:styleId="Sombreadoclaro-nfasis3">
    <w:name w:val="Light Shading Accent 3"/>
    <w:basedOn w:val="Tablanormal"/>
    <w:uiPriority w:val="60"/>
    <w:locked/>
    <w:rsid w:val="00F05375"/>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2">
    <w:name w:val="Light Shading Accent 2"/>
    <w:basedOn w:val="Tablanormal"/>
    <w:uiPriority w:val="60"/>
    <w:locked/>
    <w:rsid w:val="00F05375"/>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4">
    <w:name w:val="Light Shading Accent 4"/>
    <w:basedOn w:val="Tablanormal"/>
    <w:uiPriority w:val="60"/>
    <w:locked/>
    <w:rsid w:val="00BB1A4A"/>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6">
    <w:name w:val="Light Shading Accent 6"/>
    <w:basedOn w:val="Tablanormal"/>
    <w:uiPriority w:val="60"/>
    <w:locked/>
    <w:rsid w:val="00BB1A4A"/>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ombreadoclaro-nfasis5">
    <w:name w:val="Light Shading Accent 5"/>
    <w:basedOn w:val="Tablanormal"/>
    <w:uiPriority w:val="60"/>
    <w:locked/>
    <w:rsid w:val="00AE3D24"/>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Textodelmarcadordeposicin">
    <w:name w:val="Placeholder Text"/>
    <w:basedOn w:val="Fuentedeprrafopredeter"/>
    <w:uiPriority w:val="99"/>
    <w:semiHidden/>
    <w:locked/>
    <w:rsid w:val="00B06998"/>
    <w:rPr>
      <w:color w:val="808080"/>
    </w:rPr>
  </w:style>
  <w:style w:type="table" w:customStyle="1" w:styleId="Gminis">
    <w:name w:val="Géminis"/>
    <w:basedOn w:val="Tablanormal"/>
    <w:rsid w:val="00053265"/>
    <w:pPr>
      <w:jc w:val="center"/>
    </w:pPr>
    <w:rPr>
      <w:rFonts w:asciiTheme="majorHAnsi" w:hAnsiTheme="majorHAnsi"/>
      <w:sz w:val="22"/>
    </w:rPr>
    <w:tblPr>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0" w:type="dxa"/>
      <w:jc w:val="center"/>
    </w:trPr>
    <w:tcPr>
      <w:shd w:val="clear" w:color="auto" w:fill="auto"/>
      <w:tcMar>
        <w:top w:w="0" w:type="dxa"/>
        <w:left w:w="108" w:type="dxa"/>
        <w:bottom w:w="0" w:type="dxa"/>
        <w:right w:w="108" w:type="dxa"/>
      </w:tcMar>
    </w:tcPr>
    <w:tblStylePr w:type="firstRow">
      <w:rPr>
        <w:b/>
      </w:rPr>
      <w:tblPr/>
      <w:tcPr>
        <w:tcBorders>
          <w:bottom w:val="nil"/>
          <w:right w:val="nil"/>
          <w:insideH w:val="nil"/>
        </w:tcBorders>
        <w:shd w:val="clear" w:color="auto" w:fill="A6A6A6" w:themeFill="background1" w:themeFillShade="A6"/>
      </w:tcPr>
    </w:tblStylePr>
    <w:tblStylePr w:type="lastRow">
      <w:tblPr/>
      <w:tcPr>
        <w:tcBorders>
          <w:bottom w:val="nil"/>
          <w:right w:val="nil"/>
          <w:insideH w:val="nil"/>
        </w:tcBorders>
      </w:tcPr>
    </w:tblStylePr>
    <w:tblStylePr w:type="firstCol">
      <w:tblPr/>
      <w:tcPr>
        <w:tcBorders>
          <w:top w:val="nil"/>
          <w:left w:val="nil"/>
        </w:tcBorders>
      </w:tcPr>
    </w:tblStylePr>
    <w:tblStylePr w:type="lastCol">
      <w:tblPr/>
      <w:tcPr>
        <w:tcBorders>
          <w:top w:val="nil"/>
          <w:left w:val="nil"/>
        </w:tcBorders>
      </w:tcPr>
    </w:tblStylePr>
    <w:tblStylePr w:type="band1Vert">
      <w:tblPr/>
      <w:tcPr>
        <w:tcBorders>
          <w:top w:val="nil"/>
          <w:left w:val="nil"/>
        </w:tcBorders>
      </w:tcPr>
    </w:tblStylePr>
    <w:tblStylePr w:type="band2Vert">
      <w:tblPr/>
      <w:tcPr>
        <w:tcBorders>
          <w:top w:val="nil"/>
          <w:left w:val="nil"/>
        </w:tcBorders>
      </w:tcPr>
    </w:tblStylePr>
    <w:tblStylePr w:type="band1Horz">
      <w:tblPr/>
      <w:tcPr>
        <w:tcBorders>
          <w:bottom w:val="nil"/>
          <w:right w:val="nil"/>
          <w:insideH w:val="nil"/>
        </w:tcBorders>
      </w:tcPr>
    </w:tblStylePr>
    <w:tblStylePr w:type="band2Horz">
      <w:tblPr/>
      <w:tcPr>
        <w:tcBorders>
          <w:bottom w:val="nil"/>
          <w:right w:val="nil"/>
          <w:insideH w:val="nil"/>
        </w:tcBorders>
      </w:tcPr>
    </w:tblStylePr>
    <w:tblStylePr w:type="neCell">
      <w:tblPr/>
      <w:tcPr>
        <w:tcBorders>
          <w:top w:val="nil"/>
          <w:left w:val="nil"/>
        </w:tcBorders>
      </w:tcPr>
    </w:tblStylePr>
    <w:tblStylePr w:type="nwCell">
      <w:tblPr/>
      <w:tcPr>
        <w:tcBorders>
          <w:top w:val="nil"/>
          <w:left w:val="nil"/>
        </w:tcBorders>
      </w:tcPr>
    </w:tblStylePr>
    <w:tblStylePr w:type="seCell">
      <w:tblPr/>
      <w:tcPr>
        <w:tcBorders>
          <w:top w:val="nil"/>
          <w:left w:val="nil"/>
        </w:tcBorders>
      </w:tcPr>
    </w:tblStylePr>
    <w:tblStylePr w:type="swCell">
      <w:tblPr/>
      <w:tcPr>
        <w:tcBorders>
          <w:top w:val="nil"/>
          <w:left w:val="nil"/>
        </w:tcBorders>
      </w:tcPr>
    </w:tblStylePr>
  </w:style>
  <w:style w:type="character" w:styleId="Refdecomentario">
    <w:name w:val="annotation reference"/>
    <w:basedOn w:val="Fuentedeprrafopredeter"/>
    <w:uiPriority w:val="99"/>
    <w:semiHidden/>
    <w:unhideWhenUsed/>
    <w:locked/>
    <w:rsid w:val="00EC7652"/>
    <w:rPr>
      <w:sz w:val="16"/>
      <w:szCs w:val="16"/>
    </w:rPr>
  </w:style>
  <w:style w:type="paragraph" w:styleId="Textocomentario">
    <w:name w:val="annotation text"/>
    <w:basedOn w:val="Normal"/>
    <w:link w:val="TextocomentarioCar"/>
    <w:uiPriority w:val="99"/>
    <w:semiHidden/>
    <w:unhideWhenUsed/>
    <w:locked/>
    <w:rsid w:val="00EC765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C7652"/>
    <w:rPr>
      <w:rFonts w:ascii="Cambria" w:hAnsi="Cambria"/>
      <w:lang w:eastAsia="en-US"/>
    </w:rPr>
  </w:style>
  <w:style w:type="character" w:styleId="Refdenotaalpie">
    <w:name w:val="footnote reference"/>
    <w:aliases w:val="Nota de pie,Ref. de nota al pieREF1,referencia nota al pie,Ref,Footnote symbol,Footnote, de nota al pie,de nota al pie"/>
    <w:uiPriority w:val="99"/>
    <w:locked/>
    <w:rsid w:val="00C3739A"/>
    <w:rPr>
      <w:rFonts w:ascii="Arial" w:hAnsi="Arial"/>
      <w:sz w:val="18"/>
      <w:vertAlign w:val="superscript"/>
    </w:rPr>
  </w:style>
  <w:style w:type="paragraph" w:styleId="Textonotapie">
    <w:name w:val="footnote text"/>
    <w:aliases w:val="Texto nota pie Arial 10,Texto nota pie Car Car Car Car Car Car Car Car,Texto nota pie Car Car Car Car Car,Texto nota pie Car Car Car Car,ft Car Car, Car4, Car41,Texto nota pie_mujer,Car4,Car41,Car Car3 Car Car,Título 3 Car1 Car1 Car Car"/>
    <w:basedOn w:val="Normal"/>
    <w:link w:val="TextonotapieCar"/>
    <w:locked/>
    <w:rsid w:val="00C3739A"/>
    <w:pPr>
      <w:spacing w:line="240" w:lineRule="auto"/>
      <w:contextualSpacing w:val="0"/>
      <w:jc w:val="left"/>
    </w:pPr>
    <w:rPr>
      <w:rFonts w:ascii="Arial Narrow" w:eastAsia="Times New Roman" w:hAnsi="Arial Narrow"/>
      <w:sz w:val="20"/>
      <w:szCs w:val="20"/>
      <w:lang w:val="x-none" w:eastAsia="x-none"/>
    </w:rPr>
  </w:style>
  <w:style w:type="character" w:customStyle="1" w:styleId="TextonotapieCar">
    <w:name w:val="Texto nota pie Car"/>
    <w:aliases w:val="Texto nota pie Arial 10 Car,Texto nota pie Car Car Car Car Car Car Car Car Car,Texto nota pie Car Car Car Car Car Car,Texto nota pie Car Car Car Car Car1,ft Car Car Car, Car4 Car, Car41 Car,Texto nota pie_mujer Car,Car4 Car,Car41 Car"/>
    <w:basedOn w:val="Fuentedeprrafopredeter"/>
    <w:link w:val="Textonotapie"/>
    <w:rsid w:val="00C3739A"/>
    <w:rPr>
      <w:rFonts w:ascii="Arial Narrow" w:eastAsia="Times New Roman" w:hAnsi="Arial Narrow"/>
      <w:lang w:val="x-none" w:eastAsia="x-none"/>
    </w:rPr>
  </w:style>
  <w:style w:type="paragraph" w:styleId="Asuntodelcomentario">
    <w:name w:val="annotation subject"/>
    <w:basedOn w:val="Textocomentario"/>
    <w:next w:val="Textocomentario"/>
    <w:link w:val="AsuntodelcomentarioCar"/>
    <w:uiPriority w:val="99"/>
    <w:semiHidden/>
    <w:unhideWhenUsed/>
    <w:locked/>
    <w:rsid w:val="00B745CA"/>
    <w:rPr>
      <w:b/>
      <w:bCs/>
    </w:rPr>
  </w:style>
  <w:style w:type="character" w:customStyle="1" w:styleId="AsuntodelcomentarioCar">
    <w:name w:val="Asunto del comentario Car"/>
    <w:basedOn w:val="TextocomentarioCar"/>
    <w:link w:val="Asuntodelcomentario"/>
    <w:uiPriority w:val="99"/>
    <w:semiHidden/>
    <w:rsid w:val="00B745CA"/>
    <w:rPr>
      <w:rFonts w:ascii="Cambria" w:hAnsi="Cambria"/>
      <w:b/>
      <w:bCs/>
      <w:lang w:eastAsia="en-US"/>
    </w:rPr>
  </w:style>
  <w:style w:type="paragraph" w:customStyle="1" w:styleId="Default">
    <w:name w:val="Default"/>
    <w:rsid w:val="0021618A"/>
    <w:pPr>
      <w:autoSpaceDE w:val="0"/>
      <w:autoSpaceDN w:val="0"/>
      <w:adjustRightInd w:val="0"/>
    </w:pPr>
    <w:rPr>
      <w:rFonts w:ascii="Arial" w:hAnsi="Arial" w:cs="Arial"/>
      <w:color w:val="000000"/>
      <w:sz w:val="24"/>
      <w:szCs w:val="24"/>
    </w:rPr>
  </w:style>
  <w:style w:type="character" w:styleId="Textoennegrita">
    <w:name w:val="Strong"/>
    <w:basedOn w:val="Fuentedeprrafopredeter"/>
    <w:uiPriority w:val="22"/>
    <w:qFormat/>
    <w:locked/>
    <w:rsid w:val="005506F6"/>
    <w:rPr>
      <w:b/>
      <w:bCs/>
    </w:rPr>
  </w:style>
  <w:style w:type="paragraph" w:styleId="Prrafodelista">
    <w:name w:val="List Paragraph"/>
    <w:aliases w:val="Bolita,BOLADEF,Párrafo de lista2,Párrafo de lista3,Párrafo de lista21,Fluvial1,Referencia,Guión,Viñeta 2,BOLA,Titulo 8,List Paragraph,HOJA,Párrafo encimadas,Colorful List Accent 1,Colorful List - Accent 11,Bola,Párrafo de lista31,BOLITA"/>
    <w:basedOn w:val="Normal"/>
    <w:link w:val="PrrafodelistaCar"/>
    <w:uiPriority w:val="34"/>
    <w:qFormat/>
    <w:locked/>
    <w:rsid w:val="00426134"/>
    <w:pPr>
      <w:ind w:left="720"/>
    </w:pPr>
  </w:style>
  <w:style w:type="character" w:customStyle="1" w:styleId="PrrafodelistaCar">
    <w:name w:val="Párrafo de lista Car"/>
    <w:aliases w:val="Bolita Car,BOLADEF Car,Párrafo de lista2 Car,Párrafo de lista3 Car,Párrafo de lista21 Car,Fluvial1 Car,Referencia Car,Guión Car,Viñeta 2 Car,BOLA Car,Titulo 8 Car,List Paragraph Car,HOJA Car,Párrafo encimadas Car,Bola Car,BOLITA Car"/>
    <w:link w:val="Prrafodelista"/>
    <w:uiPriority w:val="34"/>
    <w:rsid w:val="00DF473F"/>
    <w:rPr>
      <w:rFonts w:ascii="Cambria" w:hAnsi="Cambria"/>
      <w:sz w:val="22"/>
      <w:szCs w:val="22"/>
      <w:lang w:eastAsia="en-US"/>
    </w:rPr>
  </w:style>
  <w:style w:type="character" w:customStyle="1" w:styleId="watch-title">
    <w:name w:val="watch-title"/>
    <w:basedOn w:val="Fuentedeprrafopredeter"/>
    <w:rsid w:val="00DF47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76042">
      <w:bodyDiv w:val="1"/>
      <w:marLeft w:val="0"/>
      <w:marRight w:val="0"/>
      <w:marTop w:val="0"/>
      <w:marBottom w:val="0"/>
      <w:divBdr>
        <w:top w:val="none" w:sz="0" w:space="0" w:color="auto"/>
        <w:left w:val="none" w:sz="0" w:space="0" w:color="auto"/>
        <w:bottom w:val="none" w:sz="0" w:space="0" w:color="auto"/>
        <w:right w:val="none" w:sz="0" w:space="0" w:color="auto"/>
      </w:divBdr>
    </w:div>
    <w:div w:id="116338600">
      <w:bodyDiv w:val="1"/>
      <w:marLeft w:val="0"/>
      <w:marRight w:val="0"/>
      <w:marTop w:val="0"/>
      <w:marBottom w:val="0"/>
      <w:divBdr>
        <w:top w:val="none" w:sz="0" w:space="0" w:color="auto"/>
        <w:left w:val="none" w:sz="0" w:space="0" w:color="auto"/>
        <w:bottom w:val="none" w:sz="0" w:space="0" w:color="auto"/>
        <w:right w:val="none" w:sz="0" w:space="0" w:color="auto"/>
      </w:divBdr>
    </w:div>
    <w:div w:id="322709184">
      <w:bodyDiv w:val="1"/>
      <w:marLeft w:val="0"/>
      <w:marRight w:val="0"/>
      <w:marTop w:val="0"/>
      <w:marBottom w:val="0"/>
      <w:divBdr>
        <w:top w:val="none" w:sz="0" w:space="0" w:color="auto"/>
        <w:left w:val="none" w:sz="0" w:space="0" w:color="auto"/>
        <w:bottom w:val="none" w:sz="0" w:space="0" w:color="auto"/>
        <w:right w:val="none" w:sz="0" w:space="0" w:color="auto"/>
      </w:divBdr>
    </w:div>
    <w:div w:id="381295299">
      <w:bodyDiv w:val="1"/>
      <w:marLeft w:val="0"/>
      <w:marRight w:val="0"/>
      <w:marTop w:val="0"/>
      <w:marBottom w:val="0"/>
      <w:divBdr>
        <w:top w:val="none" w:sz="0" w:space="0" w:color="auto"/>
        <w:left w:val="none" w:sz="0" w:space="0" w:color="auto"/>
        <w:bottom w:val="none" w:sz="0" w:space="0" w:color="auto"/>
        <w:right w:val="none" w:sz="0" w:space="0" w:color="auto"/>
      </w:divBdr>
    </w:div>
    <w:div w:id="419182662">
      <w:bodyDiv w:val="1"/>
      <w:marLeft w:val="0"/>
      <w:marRight w:val="0"/>
      <w:marTop w:val="0"/>
      <w:marBottom w:val="0"/>
      <w:divBdr>
        <w:top w:val="none" w:sz="0" w:space="0" w:color="auto"/>
        <w:left w:val="none" w:sz="0" w:space="0" w:color="auto"/>
        <w:bottom w:val="none" w:sz="0" w:space="0" w:color="auto"/>
        <w:right w:val="none" w:sz="0" w:space="0" w:color="auto"/>
      </w:divBdr>
    </w:div>
    <w:div w:id="480123869">
      <w:bodyDiv w:val="1"/>
      <w:marLeft w:val="0"/>
      <w:marRight w:val="0"/>
      <w:marTop w:val="0"/>
      <w:marBottom w:val="0"/>
      <w:divBdr>
        <w:top w:val="none" w:sz="0" w:space="0" w:color="auto"/>
        <w:left w:val="none" w:sz="0" w:space="0" w:color="auto"/>
        <w:bottom w:val="none" w:sz="0" w:space="0" w:color="auto"/>
        <w:right w:val="none" w:sz="0" w:space="0" w:color="auto"/>
      </w:divBdr>
    </w:div>
    <w:div w:id="525216892">
      <w:bodyDiv w:val="1"/>
      <w:marLeft w:val="0"/>
      <w:marRight w:val="0"/>
      <w:marTop w:val="0"/>
      <w:marBottom w:val="0"/>
      <w:divBdr>
        <w:top w:val="none" w:sz="0" w:space="0" w:color="auto"/>
        <w:left w:val="none" w:sz="0" w:space="0" w:color="auto"/>
        <w:bottom w:val="none" w:sz="0" w:space="0" w:color="auto"/>
        <w:right w:val="none" w:sz="0" w:space="0" w:color="auto"/>
      </w:divBdr>
    </w:div>
    <w:div w:id="677273316">
      <w:bodyDiv w:val="1"/>
      <w:marLeft w:val="0"/>
      <w:marRight w:val="0"/>
      <w:marTop w:val="0"/>
      <w:marBottom w:val="0"/>
      <w:divBdr>
        <w:top w:val="none" w:sz="0" w:space="0" w:color="auto"/>
        <w:left w:val="none" w:sz="0" w:space="0" w:color="auto"/>
        <w:bottom w:val="none" w:sz="0" w:space="0" w:color="auto"/>
        <w:right w:val="none" w:sz="0" w:space="0" w:color="auto"/>
      </w:divBdr>
    </w:div>
    <w:div w:id="707755800">
      <w:bodyDiv w:val="1"/>
      <w:marLeft w:val="0"/>
      <w:marRight w:val="0"/>
      <w:marTop w:val="0"/>
      <w:marBottom w:val="0"/>
      <w:divBdr>
        <w:top w:val="none" w:sz="0" w:space="0" w:color="auto"/>
        <w:left w:val="none" w:sz="0" w:space="0" w:color="auto"/>
        <w:bottom w:val="none" w:sz="0" w:space="0" w:color="auto"/>
        <w:right w:val="none" w:sz="0" w:space="0" w:color="auto"/>
      </w:divBdr>
    </w:div>
    <w:div w:id="956451431">
      <w:bodyDiv w:val="1"/>
      <w:marLeft w:val="0"/>
      <w:marRight w:val="0"/>
      <w:marTop w:val="0"/>
      <w:marBottom w:val="0"/>
      <w:divBdr>
        <w:top w:val="none" w:sz="0" w:space="0" w:color="auto"/>
        <w:left w:val="none" w:sz="0" w:space="0" w:color="auto"/>
        <w:bottom w:val="none" w:sz="0" w:space="0" w:color="auto"/>
        <w:right w:val="none" w:sz="0" w:space="0" w:color="auto"/>
      </w:divBdr>
    </w:div>
    <w:div w:id="965742672">
      <w:bodyDiv w:val="1"/>
      <w:marLeft w:val="0"/>
      <w:marRight w:val="0"/>
      <w:marTop w:val="0"/>
      <w:marBottom w:val="0"/>
      <w:divBdr>
        <w:top w:val="none" w:sz="0" w:space="0" w:color="auto"/>
        <w:left w:val="none" w:sz="0" w:space="0" w:color="auto"/>
        <w:bottom w:val="none" w:sz="0" w:space="0" w:color="auto"/>
        <w:right w:val="none" w:sz="0" w:space="0" w:color="auto"/>
      </w:divBdr>
    </w:div>
    <w:div w:id="1043168153">
      <w:bodyDiv w:val="1"/>
      <w:marLeft w:val="0"/>
      <w:marRight w:val="0"/>
      <w:marTop w:val="0"/>
      <w:marBottom w:val="0"/>
      <w:divBdr>
        <w:top w:val="none" w:sz="0" w:space="0" w:color="auto"/>
        <w:left w:val="none" w:sz="0" w:space="0" w:color="auto"/>
        <w:bottom w:val="none" w:sz="0" w:space="0" w:color="auto"/>
        <w:right w:val="none" w:sz="0" w:space="0" w:color="auto"/>
      </w:divBdr>
    </w:div>
    <w:div w:id="1159229822">
      <w:bodyDiv w:val="1"/>
      <w:marLeft w:val="0"/>
      <w:marRight w:val="0"/>
      <w:marTop w:val="0"/>
      <w:marBottom w:val="0"/>
      <w:divBdr>
        <w:top w:val="none" w:sz="0" w:space="0" w:color="auto"/>
        <w:left w:val="none" w:sz="0" w:space="0" w:color="auto"/>
        <w:bottom w:val="none" w:sz="0" w:space="0" w:color="auto"/>
        <w:right w:val="none" w:sz="0" w:space="0" w:color="auto"/>
      </w:divBdr>
    </w:div>
    <w:div w:id="1184202220">
      <w:bodyDiv w:val="1"/>
      <w:marLeft w:val="0"/>
      <w:marRight w:val="0"/>
      <w:marTop w:val="0"/>
      <w:marBottom w:val="0"/>
      <w:divBdr>
        <w:top w:val="none" w:sz="0" w:space="0" w:color="auto"/>
        <w:left w:val="none" w:sz="0" w:space="0" w:color="auto"/>
        <w:bottom w:val="none" w:sz="0" w:space="0" w:color="auto"/>
        <w:right w:val="none" w:sz="0" w:space="0" w:color="auto"/>
      </w:divBdr>
    </w:div>
    <w:div w:id="1199272489">
      <w:bodyDiv w:val="1"/>
      <w:marLeft w:val="0"/>
      <w:marRight w:val="0"/>
      <w:marTop w:val="0"/>
      <w:marBottom w:val="0"/>
      <w:divBdr>
        <w:top w:val="none" w:sz="0" w:space="0" w:color="auto"/>
        <w:left w:val="none" w:sz="0" w:space="0" w:color="auto"/>
        <w:bottom w:val="none" w:sz="0" w:space="0" w:color="auto"/>
        <w:right w:val="none" w:sz="0" w:space="0" w:color="auto"/>
      </w:divBdr>
    </w:div>
    <w:div w:id="1413508906">
      <w:bodyDiv w:val="1"/>
      <w:marLeft w:val="0"/>
      <w:marRight w:val="0"/>
      <w:marTop w:val="0"/>
      <w:marBottom w:val="0"/>
      <w:divBdr>
        <w:top w:val="none" w:sz="0" w:space="0" w:color="auto"/>
        <w:left w:val="none" w:sz="0" w:space="0" w:color="auto"/>
        <w:bottom w:val="none" w:sz="0" w:space="0" w:color="auto"/>
        <w:right w:val="none" w:sz="0" w:space="0" w:color="auto"/>
      </w:divBdr>
    </w:div>
    <w:div w:id="1492215400">
      <w:bodyDiv w:val="1"/>
      <w:marLeft w:val="0"/>
      <w:marRight w:val="0"/>
      <w:marTop w:val="0"/>
      <w:marBottom w:val="0"/>
      <w:divBdr>
        <w:top w:val="none" w:sz="0" w:space="0" w:color="auto"/>
        <w:left w:val="none" w:sz="0" w:space="0" w:color="auto"/>
        <w:bottom w:val="none" w:sz="0" w:space="0" w:color="auto"/>
        <w:right w:val="none" w:sz="0" w:space="0" w:color="auto"/>
      </w:divBdr>
    </w:div>
    <w:div w:id="1573738435">
      <w:bodyDiv w:val="1"/>
      <w:marLeft w:val="0"/>
      <w:marRight w:val="0"/>
      <w:marTop w:val="0"/>
      <w:marBottom w:val="0"/>
      <w:divBdr>
        <w:top w:val="none" w:sz="0" w:space="0" w:color="auto"/>
        <w:left w:val="none" w:sz="0" w:space="0" w:color="auto"/>
        <w:bottom w:val="none" w:sz="0" w:space="0" w:color="auto"/>
        <w:right w:val="none" w:sz="0" w:space="0" w:color="auto"/>
      </w:divBdr>
    </w:div>
    <w:div w:id="1607955433">
      <w:bodyDiv w:val="1"/>
      <w:marLeft w:val="0"/>
      <w:marRight w:val="0"/>
      <w:marTop w:val="0"/>
      <w:marBottom w:val="0"/>
      <w:divBdr>
        <w:top w:val="none" w:sz="0" w:space="0" w:color="auto"/>
        <w:left w:val="none" w:sz="0" w:space="0" w:color="auto"/>
        <w:bottom w:val="none" w:sz="0" w:space="0" w:color="auto"/>
        <w:right w:val="none" w:sz="0" w:space="0" w:color="auto"/>
      </w:divBdr>
    </w:div>
    <w:div w:id="1644697397">
      <w:bodyDiv w:val="1"/>
      <w:marLeft w:val="0"/>
      <w:marRight w:val="0"/>
      <w:marTop w:val="0"/>
      <w:marBottom w:val="0"/>
      <w:divBdr>
        <w:top w:val="none" w:sz="0" w:space="0" w:color="auto"/>
        <w:left w:val="none" w:sz="0" w:space="0" w:color="auto"/>
        <w:bottom w:val="none" w:sz="0" w:space="0" w:color="auto"/>
        <w:right w:val="none" w:sz="0" w:space="0" w:color="auto"/>
      </w:divBdr>
    </w:div>
    <w:div w:id="1655374111">
      <w:bodyDiv w:val="1"/>
      <w:marLeft w:val="0"/>
      <w:marRight w:val="0"/>
      <w:marTop w:val="0"/>
      <w:marBottom w:val="0"/>
      <w:divBdr>
        <w:top w:val="none" w:sz="0" w:space="0" w:color="auto"/>
        <w:left w:val="none" w:sz="0" w:space="0" w:color="auto"/>
        <w:bottom w:val="none" w:sz="0" w:space="0" w:color="auto"/>
        <w:right w:val="none" w:sz="0" w:space="0" w:color="auto"/>
      </w:divBdr>
    </w:div>
    <w:div w:id="1699818722">
      <w:bodyDiv w:val="1"/>
      <w:marLeft w:val="0"/>
      <w:marRight w:val="0"/>
      <w:marTop w:val="0"/>
      <w:marBottom w:val="0"/>
      <w:divBdr>
        <w:top w:val="none" w:sz="0" w:space="0" w:color="auto"/>
        <w:left w:val="none" w:sz="0" w:space="0" w:color="auto"/>
        <w:bottom w:val="none" w:sz="0" w:space="0" w:color="auto"/>
        <w:right w:val="none" w:sz="0" w:space="0" w:color="auto"/>
      </w:divBdr>
    </w:div>
    <w:div w:id="1814371612">
      <w:bodyDiv w:val="1"/>
      <w:marLeft w:val="0"/>
      <w:marRight w:val="0"/>
      <w:marTop w:val="0"/>
      <w:marBottom w:val="0"/>
      <w:divBdr>
        <w:top w:val="none" w:sz="0" w:space="0" w:color="auto"/>
        <w:left w:val="none" w:sz="0" w:space="0" w:color="auto"/>
        <w:bottom w:val="none" w:sz="0" w:space="0" w:color="auto"/>
        <w:right w:val="none" w:sz="0" w:space="0" w:color="auto"/>
      </w:divBdr>
    </w:div>
    <w:div w:id="1885557871">
      <w:bodyDiv w:val="1"/>
      <w:marLeft w:val="0"/>
      <w:marRight w:val="0"/>
      <w:marTop w:val="0"/>
      <w:marBottom w:val="0"/>
      <w:divBdr>
        <w:top w:val="none" w:sz="0" w:space="0" w:color="auto"/>
        <w:left w:val="none" w:sz="0" w:space="0" w:color="auto"/>
        <w:bottom w:val="none" w:sz="0" w:space="0" w:color="auto"/>
        <w:right w:val="none" w:sz="0" w:space="0" w:color="auto"/>
      </w:divBdr>
    </w:div>
    <w:div w:id="1902983552">
      <w:bodyDiv w:val="1"/>
      <w:marLeft w:val="0"/>
      <w:marRight w:val="0"/>
      <w:marTop w:val="0"/>
      <w:marBottom w:val="0"/>
      <w:divBdr>
        <w:top w:val="none" w:sz="0" w:space="0" w:color="auto"/>
        <w:left w:val="none" w:sz="0" w:space="0" w:color="auto"/>
        <w:bottom w:val="none" w:sz="0" w:space="0" w:color="auto"/>
        <w:right w:val="none" w:sz="0" w:space="0" w:color="auto"/>
      </w:divBdr>
    </w:div>
    <w:div w:id="2000378116">
      <w:bodyDiv w:val="1"/>
      <w:marLeft w:val="0"/>
      <w:marRight w:val="0"/>
      <w:marTop w:val="0"/>
      <w:marBottom w:val="0"/>
      <w:divBdr>
        <w:top w:val="none" w:sz="0" w:space="0" w:color="auto"/>
        <w:left w:val="none" w:sz="0" w:space="0" w:color="auto"/>
        <w:bottom w:val="none" w:sz="0" w:space="0" w:color="auto"/>
        <w:right w:val="none" w:sz="0" w:space="0" w:color="auto"/>
      </w:divBdr>
    </w:div>
    <w:div w:id="2054427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SPIRON%20N5110\AppData\Roaming\Microsoft\Plantillas\PlantillaGemini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54DA7A286BA4E2EBC7810DF66A72193"/>
        <w:category>
          <w:name w:val="General"/>
          <w:gallery w:val="placeholder"/>
        </w:category>
        <w:types>
          <w:type w:val="bbPlcHdr"/>
        </w:types>
        <w:behaviors>
          <w:behavior w:val="content"/>
        </w:behaviors>
        <w:guid w:val="{8F09AF40-A79A-423D-A748-8FCD550D2F21}"/>
      </w:docPartPr>
      <w:docPartBody>
        <w:p w:rsidR="00043E77" w:rsidRDefault="006F1920">
          <w:pPr>
            <w:pStyle w:val="C54DA7A286BA4E2EBC7810DF66A72193"/>
          </w:pPr>
          <w:r>
            <w:rPr>
              <w:rFonts w:asciiTheme="majorHAnsi" w:eastAsiaTheme="majorEastAsia" w:hAnsiTheme="majorHAnsi" w:cstheme="majorBidi"/>
              <w:sz w:val="80"/>
              <w:szCs w:val="80"/>
              <w:lang w:val="es-ES"/>
            </w:rPr>
            <w:t>[Escriba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Eurasi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egrita">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920"/>
    <w:rsid w:val="00043E77"/>
    <w:rsid w:val="000B73FD"/>
    <w:rsid w:val="00142057"/>
    <w:rsid w:val="00304932"/>
    <w:rsid w:val="00330ACF"/>
    <w:rsid w:val="00385E99"/>
    <w:rsid w:val="003E04A8"/>
    <w:rsid w:val="004661EF"/>
    <w:rsid w:val="00513B19"/>
    <w:rsid w:val="00681B18"/>
    <w:rsid w:val="006F1920"/>
    <w:rsid w:val="006F2B91"/>
    <w:rsid w:val="007D6453"/>
    <w:rsid w:val="00845AF1"/>
    <w:rsid w:val="008D2DC4"/>
    <w:rsid w:val="00900A34"/>
    <w:rsid w:val="00904BCD"/>
    <w:rsid w:val="009C4C7B"/>
    <w:rsid w:val="009E011B"/>
    <w:rsid w:val="00AD1AFF"/>
    <w:rsid w:val="00B36290"/>
    <w:rsid w:val="00B56B71"/>
    <w:rsid w:val="00C449CD"/>
    <w:rsid w:val="00C628B8"/>
    <w:rsid w:val="00D54CD1"/>
    <w:rsid w:val="00DF3011"/>
    <w:rsid w:val="00E4793A"/>
    <w:rsid w:val="00E70BC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54DA7A286BA4E2EBC7810DF66A72193">
    <w:name w:val="C54DA7A286BA4E2EBC7810DF66A72193"/>
  </w:style>
  <w:style w:type="paragraph" w:customStyle="1" w:styleId="C93D36C0149A44FA88F2CCC8215240B1">
    <w:name w:val="C93D36C0149A44FA88F2CCC8215240B1"/>
  </w:style>
  <w:style w:type="paragraph" w:customStyle="1" w:styleId="DE232C9707794E86B9EDF3A868CD28EA">
    <w:name w:val="DE232C9707794E86B9EDF3A868CD28EA"/>
  </w:style>
  <w:style w:type="paragraph" w:customStyle="1" w:styleId="80EBC51669B64FA2BE38D373AE1C34C0">
    <w:name w:val="80EBC51669B64FA2BE38D373AE1C34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Nmerical.XSL" StyleName="ISO 690 - Numerical Reference">
  <b:Source>
    <b:Tag>Aur14</b:Tag>
    <b:SourceType>Book</b:SourceType>
    <b:Guid>{9C4A66E6-9D41-4993-BE47-BAA024D90B02}</b:Guid>
    <b:Author>
      <b:Author>
        <b:Corporate>Géminis Consultores S.A.S.</b:Corporate>
      </b:Author>
    </b:Author>
    <b:RefOrder>1</b:RefOrder>
  </b:Source>
  <b:Source>
    <b:Tag>IAv07</b:Tag>
    <b:SourceType>Book</b:SourceType>
    <b:Guid>{494BAB9B-3209-45A6-BD2B-E3536FE9CB9B}</b:Guid>
    <b:Author>
      <b:Author>
        <b:NameList>
          <b:Person>
            <b:Last>IAvH</b:Last>
          </b:Person>
        </b:NameList>
      </b:Author>
    </b:Author>
    <b:Title>INSTITUTO DE INVESTIGACIÓN DE RECURSOS BIOLÓGICOS ALEXANDER VON HUMBOLDT  Memorias-Encuentro de Experiencias en Inventario y Monitoreo Biológico. Instituto de Investigación de Recursos Biológicos Alexander von Humboldt, Colombia</b:Title>
    <b:Year>2007</b:Year>
    <b:City>Bogotá, D. C. </b:City>
    <b:RefOrder>2</b:RefOrder>
  </b:Source>
  <b:Source>
    <b:Tag>MCM11</b:Tag>
    <b:SourceType>Book</b:SourceType>
    <b:Guid>{935D0346-B671-4983-A293-1C22132DC9EE}</b:Guid>
    <b:Author>
      <b:Author>
        <b:NameList>
          <b:Person>
            <b:Last>McMullan</b:Last>
            <b:First>M.</b:First>
          </b:Person>
          <b:Person>
            <b:Last>Donegan</b:Last>
            <b:Middle>M.</b:Middle>
            <b:First>T.</b:First>
          </b:Person>
          <b:Person>
            <b:Last>Quevedo</b:Last>
            <b:First>A.</b:First>
          </b:Person>
        </b:NameList>
      </b:Author>
    </b:Author>
    <b:Title>A Field Guide to the birds of Colombia. Fundación ProAves.</b:Title>
    <b:Year>2011</b:Year>
    <b:RefOrder>3</b:RefOrder>
  </b:Source>
  <b:Source>
    <b:Tag>Aco13</b:Tag>
    <b:SourceType>Book</b:SourceType>
    <b:Guid>{EC8F78D9-AD63-443D-83C2-28D7C02149CC}</b:Guid>
    <b:Author>
      <b:Author>
        <b:NameList>
          <b:Person>
            <b:Last>Acosta-G.</b:Last>
          </b:Person>
        </b:NameList>
      </b:Author>
    </b:Author>
    <b:Title>Lista de los Anfibios de Colombia. Versión. 2013. http://amphibiacolombia.jimdo.com/.</b:Title>
    <b:Year>2013</b:Year>
    <b:RefOrder>4</b:RefOrder>
  </b:Source>
  <b:Source>
    <b:Tag>Uet12</b:Tag>
    <b:SourceType>Book</b:SourceType>
    <b:Guid>{0D276F3A-B00E-4ADC-93F1-2E792D71DDCB}</b:Guid>
    <b:Author>
      <b:Author>
        <b:NameList>
          <b:Person>
            <b:Last>Uetz</b:Last>
          </b:Person>
        </b:NameList>
      </b:Author>
    </b:Author>
    <b:Title>The EMBL Reptile database. An on line information resource ofreptile taxonomy with a focus on the species leve!.http://www.embl-heidelberg.de/~uetz/ LivingReptiles.html.</b:Title>
    <b:Year>2012</b:Year>
    <b:RefOrder>5</b:RefOrder>
  </b:Source>
  <b:Source>
    <b:Tag>Sol13</b:Tag>
    <b:SourceType>Book</b:SourceType>
    <b:Guid>{DEEA0960-10CF-4DD1-83EF-E28F7A13F294}</b:Guid>
    <b:Title>Riqueza, Endemismo y Conservación de los Mamíferos de Colombia. Mastozoología Neotropical, en prensa, http://www.sarem.o</b:Title>
    <b:Year>2013</b:Year>
    <b:City>Mendoza</b:City>
    <b:Publisher>SAREM</b:Publisher>
    <b:Author>
      <b:Author>
        <b:NameList>
          <b:Person>
            <b:Last>Solari</b:Last>
            <b:First>S.</b:First>
          </b:Person>
          <b:Person>
            <b:Last>Muñoz-Saba</b:Last>
            <b:First>Y.</b:First>
          </b:Person>
          <b:Person>
            <b:Last>Rodríguez-M.</b:Last>
            <b:First>J.</b:First>
          </b:Person>
          <b:Person>
            <b:Last>Defler</b:Last>
            <b:First>T.</b:First>
          </b:Person>
          <b:Person>
            <b:Last>Ramirez-C.</b:Last>
            <b:First>H.</b:First>
          </b:Person>
          <b:Person>
            <b:Last>Trujillo</b:Last>
            <b:First>F.</b:First>
          </b:Person>
        </b:NameList>
      </b:Author>
    </b:Author>
    <b:RefOrder>6</b:RefOrder>
  </b:Source>
  <b:Source>
    <b:Tag>Ama071</b:Tag>
    <b:SourceType>Book</b:SourceType>
    <b:Guid>{A078AA30-C39A-48E6-868B-9C75D7814576}</b:Guid>
    <b:Author>
      <b:Author>
        <b:NameList>
          <b:Person>
            <b:Last>Amat</b:Last>
            <b:First>G.</b:First>
          </b:Person>
          <b:Person>
            <b:Last>Stiles</b:Last>
            <b:First>G.</b:First>
          </b:Person>
          <b:Person>
            <b:Last>Lynch</b:Last>
            <b:First>J.</b:First>
            <b:Middle>y Muños, Y.</b:Middle>
          </b:Person>
        </b:NameList>
      </b:Author>
    </b:Author>
    <b:Title>Fauna del Magdalena Medio. Miniguías de Campo. Universidad nacional de Colombia - instituto de Ciencias Naturales.</b:Title>
    <b:Year> 2007</b:Year>
    <b:RefOrder>7</b:RefOrder>
  </b:Source>
  <b:Source>
    <b:Tag>Vil04</b:Tag>
    <b:SourceType>Book</b:SourceType>
    <b:Guid>{BE7E9773-402B-4F2B-8010-ED1D6616A5FD}</b:Guid>
    <b:Title>Villarreal H., M. Álvarez, s. CórdManual de métodos para el desarrollo de inventarios de biodiversidad. Programa de Inventarios de Biodiversidad. Instituto de Investigación de R</b:Title>
    <b:Year>2004</b:Year>
    <b:City>Bogotá</b:City>
    <b:Publisher>IAvH</b:Publisher>
    <b:Author>
      <b:Author>
        <b:NameList>
          <b:Person>
            <b:Last>Villarreal H., M. Álvarez, s. Córdoba, F. Escobar,</b:Last>
          </b:Person>
        </b:NameList>
      </b:Author>
    </b:Author>
    <b:RefOrder>8</b:RefOrder>
  </b:Source>
  <b:Source>
    <b:Tag>MAD</b:Tag>
    <b:SourceType>Book</b:SourceType>
    <b:Guid>{925F1213-3F66-4E53-B9B3-D53B31DB525E}</b:Guid>
    <b:Author>
      <b:Author>
        <b:Corporate>MADS</b:Corporate>
      </b:Author>
    </b:Author>
    <b:Title>Términos de referencia para el Estudio de Impacto Ambiental requerido para el trámite de la licencia ambiental de los proyectos de construcción de carreteras y/o de túneles con sus accesos y se toman otras determinaciones" en la resolución 0751 del 26 de </b:Title>
    <b:Year>2015</b:Year>
    <b:City>Bogotá</b:City>
    <b:Publisher>MADS</b:Publisher>
    <b:RefOrder>9</b:RefOrder>
  </b:Source>
  <b:Source>
    <b:Tag>MAV</b:Tag>
    <b:SourceType>Book</b:SourceType>
    <b:Guid>{062E504E-F9A6-4406-A71D-44381D208116}</b:Guid>
    <b:Author>
      <b:Author>
        <b:Corporate>MAVDT</b:Corporate>
      </b:Author>
    </b:Author>
    <b:Title>Metodología general para la presentación de estudios ambientales. Zapata P., Diana M., Londoño B Carlos A et ál. (Eds.) González H Claudia V.; Idárraga A Jorge.; Poveda G Amanda.; et ál. (Textos).</b:Title>
    <b:Year>2010</b:Year>
    <b:City>Bogotá, D.C.: Colombia.</b:City>
    <b:Publisher>MAVDT</b:Publisher>
    <b:RefOrder>10</b:RefOrder>
  </b:Source>
  <b:Source>
    <b:Tag>Tel12</b:Tag>
    <b:SourceType>Book</b:SourceType>
    <b:Guid>{EC9475C4-0622-4369-9A8D-1305076E9A43}</b:Guid>
    <b:Author>
      <b:Author>
        <b:Corporate>Tellus ing. S. A. S.</b:Corporate>
      </b:Author>
    </b:Author>
    <b:Title>ESTUDIO DE IMPACTO AMBIENTAL PARA LA PERFORACIÓN EXPLORATORIA DEL BLOQUE VMM35 de Alange Energy Corp.</b:Title>
    <b:Year>2012</b:Year>
    <b:City>Bogotá</b:City>
    <b:RefOrder>11</b:RefOrder>
  </b:Source>
  <b:Source>
    <b:Tag>Fle94</b:Tag>
    <b:SourceType>Book</b:SourceType>
    <b:Guid>{CD63FFAC-6F66-47BA-B76A-4F6783B111AC}</b:Guid>
    <b:Author>
      <b:Author>
        <b:NameList>
          <b:Person>
            <b:Last>Fleming</b:Last>
            <b:First>T. </b:First>
          </b:Person>
          <b:Person>
            <b:Last>Sosa</b:Last>
            <b:First>V.</b:First>
          </b:Person>
        </b:NameList>
      </b:Author>
    </b:Author>
    <b:Title>Efect of nectarivorous and frugivorous mammals on reproductive success of plants. Journal of Mammalogy 75 (4) pp.845-851.</b:Title>
    <b:Year>1994</b:Year>
    <b:RefOrder>12</b:RefOrder>
  </b:Source>
  <b:Source>
    <b:Tag>Ter92</b:Tag>
    <b:SourceType>Book</b:SourceType>
    <b:Guid>{CF2F901C-325F-41E4-9B7C-7C1FA8F4920B}</b:Guid>
    <b:Title>Diversity and the tropical rain forest. Scientific American Library, W. H. Freeman, New York, xii + 242 pages. ISBN 140-3213-5026-0, (hardback).</b:Title>
    <b:Year>1992</b:Year>
    <b:Author>
      <b:Author>
        <b:NameList>
          <b:Person>
            <b:Last>Terborgh</b:Last>
            <b:First>J.</b:First>
          </b:Person>
        </b:NameList>
      </b:Author>
    </b:Author>
    <b:RefOrder>13</b:RefOrder>
  </b:Source>
  <b:Source>
    <b:Tag>Cua00</b:Tag>
    <b:SourceType>Book</b:SourceType>
    <b:Guid>{E54DB6AF-A861-4711-8BE5-714BA0D64243}</b:Guid>
    <b:Title>A global perspective on habitat disturbance and tropical rainforest mammals. Coservantion Biology 14 (6): 1574-1579.</b:Title>
    <b:Year>2000</b:Year>
    <b:Author>
      <b:Author>
        <b:NameList>
          <b:Person>
            <b:Last>Cuarón</b:Last>
            <b:Middle>D.</b:Middle>
            <b:First>A.</b:First>
          </b:Person>
        </b:NameList>
      </b:Author>
    </b:Author>
    <b:RefOrder>14</b:RefOrder>
  </b:Source>
  <b:Source>
    <b:Tag>Bod97</b:Tag>
    <b:SourceType>Book</b:SourceType>
    <b:Guid>{E66213E0-A447-42BE-83BF-1881C75B6AFF}</b:Guid>
    <b:Title>Manejo y uso sustentable de pecaríes en la Amazonía Peruana. Occasional Papers of the IUCN Species Survival Comission No.18. UICN-Sur, Quito. 102 pp.</b:Title>
    <b:Year>1997</b:Year>
    <b:Author>
      <b:Author>
        <b:NameList>
          <b:Person>
            <b:Last>Bodmer</b:Last>
            <b:Middle>E.</b:Middle>
            <b:First>R.</b:First>
          </b:Person>
          <b:Person>
            <b:Last>Aquino</b:Last>
            <b:First>R.</b:First>
          </b:Person>
          <b:Person>
            <b:Last>Puertas</b:Last>
            <b:First>P.</b:First>
          </b:Person>
          <b:Person>
            <b:Last>Reyes</b:Last>
            <b:First>C.</b:First>
          </b:Person>
          <b:Person>
            <b:Last>Fang</b:Last>
            <b:First>T.</b:First>
          </b:Person>
          <b:Person>
            <b:Last>Gottdenker</b:Last>
            <b:First>N.</b:First>
          </b:Person>
        </b:NameList>
      </b:Author>
    </b:Author>
    <b:RefOrder>15</b:RefOrder>
  </b:Source>
  <b:Source>
    <b:Tag>Tir07</b:Tag>
    <b:SourceType>Book</b:SourceType>
    <b:Guid>{8EA31D3D-C537-4CCF-893E-A528F1040680}</b:Guid>
    <b:Title>Guía de campo de los mamíferos del Ecuador.  Publicación especial sobre los mamíferos del Ecuador 6. 576 p.</b:Title>
    <b:Year>2007</b:Year>
    <b:City>Quito</b:City>
    <b:Publisher>Ediciones Murciélago Blanco</b:Publisher>
    <b:Author>
      <b:Author>
        <b:NameList>
          <b:Person>
            <b:Last>Tirira</b:Last>
            <b:First>D.</b:First>
          </b:Person>
        </b:NameList>
      </b:Author>
    </b:Author>
    <b:RefOrder>16</b:RefOrder>
  </b:Source>
  <b:Source>
    <b:Tag>Mor04</b:Tag>
    <b:SourceType>Book</b:SourceType>
    <b:Guid>{90A7E66F-8553-4340-AEB1-57010A79CB8D}</b:Guid>
    <b:Title>Mamíferos Terrestres y Voladores de Colombia.</b:Title>
    <b:Year>2004</b:Year>
    <b:City>Bogotá</b:City>
    <b:Author>
      <b:Author>
        <b:NameList>
          <b:Person>
            <b:Last>Morales-Jimenez</b:Last>
            <b:Middle>L.</b:Middle>
            <b:First>A.</b:First>
          </b:Person>
          <b:Person>
            <b:Last>Sanchez</b:Last>
            <b:First>F.</b:First>
          </b:Person>
          <b:Person>
            <b:Last>Poveda</b:Last>
            <b:First>K.</b:First>
          </b:Person>
          <b:Person>
            <b:Last>Cadena</b:Last>
            <b:First>A.</b:First>
          </b:Person>
        </b:NameList>
      </b:Author>
    </b:Author>
    <b:RefOrder>17</b:RefOrder>
  </b:Source>
  <b:Source>
    <b:Tag>Her76</b:Tag>
    <b:SourceType>Book</b:SourceType>
    <b:Guid>{EF7027FA-BE24-457A-B414-DF1B51FFAF9B}</b:Guid>
    <b:Title>The nonhuman primates of colombia</b:Title>
    <b:Year>1976</b:Year>
    <b:City>Washington, D. C.</b:City>
    <b:Publisher>National Academy of Sciences</b:Publisher>
    <b:Author>
      <b:Author>
        <b:NameList>
          <b:Person>
            <b:Last>Hernandez Camacho</b:Last>
            <b:First>J.</b:First>
          </b:Person>
          <b:Person>
            <b:Last>Cooper</b:Last>
            <b:Middle>W.</b:Middle>
            <b:First>R.</b:First>
          </b:Person>
        </b:NameList>
      </b:Author>
    </b:Author>
    <b:RefOrder>18</b:RefOrder>
  </b:Source>
  <b:Source>
    <b:Tag>Def06</b:Tag>
    <b:SourceType>Book</b:SourceType>
    <b:Guid>{93C56451-2634-4679-BA66-6CBA2A764B0B}</b:Guid>
    <b:Title>Mico de noche andino Aotusgriseimembra. pp 43. En:  Rodríguez–Mahecha J V,  M Alberico, F Trujillo &amp; J Jorgenson (eds). 2006. Libro rojo de los mamíferos de Colombia. Serie libros rojos de especies amenazadas de Colombia. Conservación Internacional Colomb</b:Title>
    <b:Year>2006</b:Year>
    <b:Author>
      <b:Author>
        <b:NameList>
          <b:Person>
            <b:Last>Defler</b:Last>
            <b:Middle>R.</b:Middle>
            <b:First>T.</b:First>
          </b:Person>
          <b:Person>
            <b:Last>Rodriguez Mahecha</b:Last>
            <b:Middle>V.</b:Middle>
            <b:First>J.</b:First>
          </b:Person>
        </b:NameList>
      </b:Author>
    </b:Author>
    <b:RefOrder>19</b:RefOrder>
  </b:Source>
  <b:Source>
    <b:Tag>Def03</b:Tag>
    <b:SourceType>Book</b:SourceType>
    <b:Guid>{27F02313-9973-463B-A925-6244E3B8AB01}</b:Guid>
    <b:Title>Primates of Colombia.Conservation International.Tropical Field Guide Series. Rodriguez-Mahecha, JV., A Rylands&amp; R Mittermier (Eds). Bogotá, Colombia. 369-395 pp.</b:Title>
    <b:Year>2003</b:Year>
    <b:Author>
      <b:Author>
        <b:NameList>
          <b:Person>
            <b:Last>Defller</b:Last>
            <b:First>T.</b:First>
          </b:Person>
        </b:NameList>
      </b:Author>
    </b:Author>
    <b:RefOrder>20</b:RefOrder>
  </b:Source>
  <b:Source>
    <b:Tag>Fer09</b:Tag>
    <b:SourceType>Book</b:SourceType>
    <b:Guid>{19688B24-9D0F-4137-9437-C6E11B73B02C}</b:Guid>
    <b:Title>Lista de los mamíferos de la cuenca del río Orinoco Biota Colombiana 10 (1 y 2)  179 – 207.</b:Title>
    <b:Year>2009</b:Year>
    <b:Author>
      <b:Author>
        <b:NameList>
          <b:Person>
            <b:Last>Ferrer</b:Last>
            <b:First>A.</b:First>
          </b:Person>
          <b:Person>
            <b:Last>Beltrán</b:Last>
            <b:First>M.</b:First>
          </b:Person>
          <b:Person>
            <b:Last>Díaz-P.</b:Last>
            <b:First>A.</b:First>
          </b:Person>
          <b:Person>
            <b:Last>Trujillo</b:Last>
            <b:First>F.</b:First>
          </b:Person>
          <b:Person>
            <b:Last>Mantilla-M.</b:Last>
            <b:First>H.</b:First>
          </b:Person>
          <b:Person>
            <b:Last>Herrera</b:Last>
            <b:First>O.</b:First>
          </b:Person>
          <b:Person>
            <b:Last>Alfonso</b:Last>
            <b:First>A.</b:First>
          </b:Person>
          <b:Person>
            <b:Last>Payán</b:Last>
            <b:First>E.</b:First>
          </b:Person>
        </b:NameList>
      </b:Author>
    </b:Author>
    <b:RefOrder>21</b:RefOrder>
  </b:Source>
  <b:Source>
    <b:Tag>Cro02</b:Tag>
    <b:SourceType>Book</b:SourceType>
    <b:Guid>{AFB2F50F-90D3-4DA9-B438-ED38F38F3648}</b:Guid>
    <b:Title>Relative sensitivities of mammalian carnivores to habitat fragmentation. Conservation Biology 16 (2):488-502.</b:Title>
    <b:Year>2002</b:Year>
    <b:Author>
      <b:Author>
        <b:NameList>
          <b:Person>
            <b:Last>Crooks</b:Last>
            <b:Middle>R.</b:Middle>
            <b:First>K.</b:First>
          </b:Person>
        </b:NameList>
      </b:Author>
    </b:Author>
    <b:RefOrder>22</b:RefOrder>
  </b:Source>
  <b:Source>
    <b:Tag>Emm97</b:Tag>
    <b:SourceType>Book</b:SourceType>
    <b:Guid>{9EEA696F-2D2B-422C-BF58-555503C6523F}</b:Guid>
    <b:Title>Neotropical rainforest mammals, A field guide. The University of Chicago Press, Chicago</b:Title>
    <b:Year>1997</b:Year>
    <b:Author>
      <b:Author>
        <b:NameList>
          <b:Person>
            <b:Last>Emmons</b:Last>
            <b:First>H.</b:First>
          </b:Person>
        </b:NameList>
      </b:Author>
    </b:Author>
    <b:RefOrder>23</b:RefOrder>
  </b:Source>
  <b:Source>
    <b:Tag>Arg03</b:Tag>
    <b:SourceType>Book</b:SourceType>
    <b:Guid>{4DD7D213-FCCE-4BFA-8894-64F0B005803D}</b:Guid>
    <b:Title>Incidencia de la carretera Barranquilla-Ciénaga sobre la mortalidad de vertebrados y su relación con el medio ecológico, en la vía parque isla de Salamanca Magdalena Colombia. Trabajo de Grado. Carrera de Biología. Universidad del Atlantico.</b:Title>
    <b:Year>2003</b:Year>
    <b:Author>
      <b:Author>
        <b:NameList>
          <b:Person>
            <b:Last>Argotte</b:Last>
            <b:First>D.</b:First>
          </b:Person>
          <b:Person>
            <b:Last>Monsalvo</b:Last>
            <b:First>J.</b:First>
          </b:Person>
        </b:NameList>
      </b:Author>
    </b:Author>
    <b:RefOrder>24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B198EF-E5DC-4673-8E93-A34AA626C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PlantillaGeminis</Template>
  <TotalTime>127</TotalTime>
  <Pages>21</Pages>
  <Words>3573</Words>
  <Characters>19653</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ESTUDIO DE IMPACTO AMBIENTAL PARA LA CONSTRUCCIÓN DE LA VARIANTE PUERTO BERRÍO EN LOS DEPARTAMENTOS DE ANTIOQUIA Y SANTANDER</vt:lpstr>
    </vt:vector>
  </TitlesOfParts>
  <Company>CAPÍTULO 5. caracterización del área de influencia</Company>
  <LinksUpToDate>false</LinksUpToDate>
  <CharactersWithSpaces>23180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ESTUDIO DE IMPACTO AMBIENTAL PARA LA CONSTRUCCIÓN DE LA VARIANTE PUERTO BERRÍO EN LOS DEPARTAMENTOS DE ANTIOQUIA Y SANTANDER</dc:title>
  <dc:subject>Bogotá D.C., Marzo de 2016</dc:subject>
  <dc:creator/>
  <cp:lastModifiedBy>ambiental1</cp:lastModifiedBy>
  <cp:revision>10</cp:revision>
  <cp:lastPrinted>2015-11-27T19:42:00Z</cp:lastPrinted>
  <dcterms:created xsi:type="dcterms:W3CDTF">2015-09-11T10:39:00Z</dcterms:created>
  <dcterms:modified xsi:type="dcterms:W3CDTF">2016-03-09T04:51:00Z</dcterms:modified>
</cp:coreProperties>
</file>