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402DA" w14:textId="77777777" w:rsidR="004C4377" w:rsidRDefault="004C4377" w:rsidP="00562208">
      <w:pPr>
        <w:pStyle w:val="Default"/>
        <w:ind w:left="720" w:firstLine="720"/>
        <w:jc w:val="both"/>
        <w:rPr>
          <w:rFonts w:ascii="Times New Roman" w:hAnsi="Times New Roman" w:cs="Times New Roman"/>
          <w:b/>
          <w:sz w:val="28"/>
          <w:szCs w:val="28"/>
          <w:u w:val="single"/>
        </w:rPr>
      </w:pPr>
    </w:p>
    <w:p w14:paraId="20997534" w14:textId="34D1A6AD" w:rsidR="00C95EDD" w:rsidRPr="00562208" w:rsidRDefault="00721572" w:rsidP="00562208">
      <w:pPr>
        <w:pStyle w:val="Default"/>
        <w:ind w:left="720" w:firstLine="720"/>
        <w:jc w:val="both"/>
        <w:rPr>
          <w:rFonts w:ascii="Times New Roman" w:hAnsi="Times New Roman" w:cs="Times New Roman"/>
          <w:b/>
          <w:sz w:val="28"/>
          <w:szCs w:val="28"/>
          <w:u w:val="single"/>
        </w:rPr>
      </w:pPr>
      <w:r w:rsidRPr="00562208">
        <w:rPr>
          <w:rFonts w:ascii="Times New Roman" w:hAnsi="Times New Roman" w:cs="Times New Roman"/>
          <w:b/>
          <w:sz w:val="28"/>
          <w:szCs w:val="28"/>
          <w:u w:val="single"/>
        </w:rPr>
        <w:t>Puerto de Antioquia</w:t>
      </w:r>
      <w:r w:rsidR="00562208">
        <w:rPr>
          <w:rFonts w:ascii="Times New Roman" w:hAnsi="Times New Roman" w:cs="Times New Roman"/>
          <w:b/>
          <w:sz w:val="28"/>
          <w:szCs w:val="28"/>
          <w:u w:val="single"/>
        </w:rPr>
        <w:t xml:space="preserve"> (Colombia)</w:t>
      </w:r>
      <w:r w:rsidRPr="00562208">
        <w:rPr>
          <w:rFonts w:ascii="Times New Roman" w:hAnsi="Times New Roman" w:cs="Times New Roman"/>
          <w:b/>
          <w:sz w:val="28"/>
          <w:szCs w:val="28"/>
          <w:u w:val="single"/>
        </w:rPr>
        <w:t xml:space="preserve"> – PUBLIC DISCLOSURE</w:t>
      </w:r>
    </w:p>
    <w:p w14:paraId="6089CBBE" w14:textId="27D05E05" w:rsidR="00721572" w:rsidRPr="00C95EDD" w:rsidRDefault="00721572" w:rsidP="00721572">
      <w:pPr>
        <w:pStyle w:val="NormalWeb"/>
      </w:pPr>
      <w:r w:rsidRPr="00C95EDD">
        <w:t>Disclosed Date: 22</w:t>
      </w:r>
      <w:r w:rsidRPr="00562208">
        <w:rPr>
          <w:vertAlign w:val="superscript"/>
        </w:rPr>
        <w:t>nd</w:t>
      </w:r>
      <w:r w:rsidRPr="00C95EDD">
        <w:t xml:space="preserve"> March 2019</w:t>
      </w:r>
    </w:p>
    <w:p w14:paraId="215A1337" w14:textId="751556B8" w:rsidR="00721572" w:rsidRPr="00C95EDD" w:rsidRDefault="00721572" w:rsidP="00721572">
      <w:pPr>
        <w:pStyle w:val="NormalWeb"/>
      </w:pPr>
      <w:r w:rsidRPr="00C95EDD">
        <w:t xml:space="preserve">Project Name: Puerto de Antioquia (Puerto de Uraba) </w:t>
      </w:r>
    </w:p>
    <w:p w14:paraId="179FDAA2" w14:textId="370688E4" w:rsidR="00721572" w:rsidRPr="00C95EDD" w:rsidRDefault="00721572" w:rsidP="00721572">
      <w:pPr>
        <w:pStyle w:val="NormalWeb"/>
      </w:pPr>
      <w:r w:rsidRPr="00C95EDD">
        <w:t xml:space="preserve">Project Number: </w:t>
      </w:r>
      <w:r w:rsidRPr="00562208">
        <w:t>12378-01</w:t>
      </w:r>
    </w:p>
    <w:p w14:paraId="6A932E6C" w14:textId="60E4ED4B" w:rsidR="00721572" w:rsidRPr="00C95EDD" w:rsidRDefault="00721572" w:rsidP="00721572">
      <w:pPr>
        <w:pStyle w:val="NormalWeb"/>
      </w:pPr>
      <w:r w:rsidRPr="00C95EDD">
        <w:t xml:space="preserve">Investment Type: Long-term Financing </w:t>
      </w:r>
    </w:p>
    <w:p w14:paraId="2B68E091" w14:textId="738C4426" w:rsidR="00721572" w:rsidRPr="00C95EDD" w:rsidRDefault="00721572" w:rsidP="00721572">
      <w:pPr>
        <w:pStyle w:val="NormalWeb"/>
      </w:pPr>
      <w:r w:rsidRPr="00C95EDD">
        <w:t xml:space="preserve">E&amp;S Category: A </w:t>
      </w:r>
    </w:p>
    <w:p w14:paraId="717BF3C3" w14:textId="4C7364F0" w:rsidR="00721572" w:rsidRPr="00C95EDD" w:rsidRDefault="00721572" w:rsidP="00721572">
      <w:pPr>
        <w:pStyle w:val="NormalWeb"/>
      </w:pPr>
      <w:r w:rsidRPr="00C95EDD">
        <w:t xml:space="preserve">Projected Board Approval Date: Expected by the </w:t>
      </w:r>
      <w:r w:rsidR="00C95EDD">
        <w:t>30th</w:t>
      </w:r>
      <w:r w:rsidRPr="00C95EDD">
        <w:t xml:space="preserve"> of July 2019 </w:t>
      </w:r>
    </w:p>
    <w:p w14:paraId="3B437EEB" w14:textId="64FE682C" w:rsidR="00721572" w:rsidRPr="00973F91" w:rsidRDefault="00721572" w:rsidP="00721572">
      <w:pPr>
        <w:pStyle w:val="NormalWeb"/>
        <w:rPr>
          <w:lang w:val="es-ES"/>
        </w:rPr>
      </w:pPr>
      <w:bookmarkStart w:id="0" w:name="_Hlk4165384"/>
      <w:r w:rsidRPr="00973F91">
        <w:rPr>
          <w:lang w:val="es-ES"/>
        </w:rPr>
        <w:t xml:space="preserve">Company </w:t>
      </w:r>
      <w:proofErr w:type="spellStart"/>
      <w:r w:rsidR="00973F91">
        <w:rPr>
          <w:lang w:val="es-ES"/>
        </w:rPr>
        <w:t>N</w:t>
      </w:r>
      <w:r w:rsidRPr="00973F91">
        <w:rPr>
          <w:lang w:val="es-ES"/>
        </w:rPr>
        <w:t>ame</w:t>
      </w:r>
      <w:proofErr w:type="spellEnd"/>
      <w:r w:rsidRPr="00973F91">
        <w:rPr>
          <w:lang w:val="es-ES"/>
        </w:rPr>
        <w:t xml:space="preserve">:  </w:t>
      </w:r>
      <w:r w:rsidR="00973F91" w:rsidRPr="00973F91">
        <w:rPr>
          <w:lang w:val="es-ES"/>
        </w:rPr>
        <w:t>Puerto Bahía Colombia de Urabá S.</w:t>
      </w:r>
      <w:r w:rsidR="00973F91">
        <w:rPr>
          <w:lang w:val="es-ES"/>
        </w:rPr>
        <w:t>A</w:t>
      </w:r>
      <w:r w:rsidRPr="00973F91">
        <w:rPr>
          <w:lang w:val="es-ES"/>
        </w:rPr>
        <w:t xml:space="preserve"> </w:t>
      </w:r>
    </w:p>
    <w:p w14:paraId="2768D99C" w14:textId="0EA3F81D" w:rsidR="00721572" w:rsidRPr="00E07AEC" w:rsidRDefault="00721572" w:rsidP="00721572">
      <w:pPr>
        <w:pStyle w:val="NormalWeb"/>
      </w:pPr>
      <w:r w:rsidRPr="00E07AEC">
        <w:t>Sponsoring Entity: CM</w:t>
      </w:r>
      <w:r w:rsidR="000D2A30" w:rsidRPr="00E07AEC">
        <w:t>A</w:t>
      </w:r>
      <w:r w:rsidR="00E07AEC" w:rsidRPr="00E07AEC">
        <w:t xml:space="preserve"> Terminal Holdings</w:t>
      </w:r>
      <w:r w:rsidRPr="00E07AEC">
        <w:t xml:space="preserve">, </w:t>
      </w:r>
      <w:proofErr w:type="spellStart"/>
      <w:r w:rsidR="00E07AEC" w:rsidRPr="00E07AEC">
        <w:t>Agrícola</w:t>
      </w:r>
      <w:proofErr w:type="spellEnd"/>
      <w:r w:rsidR="000D2A30" w:rsidRPr="00E07AEC">
        <w:t xml:space="preserve"> Santa Maria SAS, CI </w:t>
      </w:r>
      <w:proofErr w:type="spellStart"/>
      <w:r w:rsidR="000D2A30" w:rsidRPr="00E07AEC">
        <w:t>Banacol</w:t>
      </w:r>
      <w:proofErr w:type="spellEnd"/>
      <w:r w:rsidR="000D2A30" w:rsidRPr="00E07AEC">
        <w:t xml:space="preserve">, CI </w:t>
      </w:r>
      <w:proofErr w:type="spellStart"/>
      <w:r w:rsidR="000D2A30" w:rsidRPr="00E07AEC">
        <w:t>Uniban</w:t>
      </w:r>
      <w:proofErr w:type="spellEnd"/>
      <w:r w:rsidR="000D2A30" w:rsidRPr="00E07AEC">
        <w:t xml:space="preserve">, CI </w:t>
      </w:r>
      <w:proofErr w:type="spellStart"/>
      <w:r w:rsidR="000D2A30" w:rsidRPr="00E07AEC">
        <w:t>Banafrut</w:t>
      </w:r>
      <w:proofErr w:type="spellEnd"/>
      <w:r w:rsidR="000D2A30" w:rsidRPr="00E07AEC">
        <w:t xml:space="preserve">, CI Tropical and </w:t>
      </w:r>
      <w:proofErr w:type="spellStart"/>
      <w:r w:rsidR="000D2A30" w:rsidRPr="00E07AEC">
        <w:t>Puertos</w:t>
      </w:r>
      <w:proofErr w:type="spellEnd"/>
      <w:r w:rsidR="000D2A30" w:rsidRPr="00E07AEC">
        <w:t xml:space="preserve"> </w:t>
      </w:r>
      <w:proofErr w:type="spellStart"/>
      <w:r w:rsidR="000D2A30" w:rsidRPr="00E07AEC">
        <w:t>Inve</w:t>
      </w:r>
      <w:r w:rsidR="00E07AEC" w:rsidRPr="00E07AEC">
        <w:t>rsiones</w:t>
      </w:r>
      <w:proofErr w:type="spellEnd"/>
      <w:r w:rsidR="000D2A30" w:rsidRPr="00E07AEC">
        <w:t xml:space="preserve"> y </w:t>
      </w:r>
      <w:proofErr w:type="spellStart"/>
      <w:r w:rsidR="000D2A30" w:rsidRPr="00E07AEC">
        <w:t>Obras</w:t>
      </w:r>
      <w:proofErr w:type="spellEnd"/>
      <w:r w:rsidR="000D2A30" w:rsidRPr="00E07AEC">
        <w:t xml:space="preserve"> SAS</w:t>
      </w:r>
      <w:r w:rsidR="00E07AEC" w:rsidRPr="00E07AEC">
        <w:t xml:space="preserve"> (P</w:t>
      </w:r>
      <w:r w:rsidR="004C4377">
        <w:t>I</w:t>
      </w:r>
      <w:r w:rsidR="00E07AEC" w:rsidRPr="00E07AEC">
        <w:t>O).</w:t>
      </w:r>
    </w:p>
    <w:bookmarkEnd w:id="0"/>
    <w:p w14:paraId="7C710026" w14:textId="1F812F97" w:rsidR="00721572" w:rsidRPr="00C95EDD" w:rsidRDefault="00721572" w:rsidP="00721572">
      <w:pPr>
        <w:pStyle w:val="NormalWeb"/>
      </w:pPr>
      <w:r w:rsidRPr="00C95EDD">
        <w:t xml:space="preserve">Sector: Transportation </w:t>
      </w:r>
    </w:p>
    <w:p w14:paraId="161FA0C7" w14:textId="58971673" w:rsidR="00721572" w:rsidRPr="00C95EDD" w:rsidRDefault="00721572" w:rsidP="00721572">
      <w:pPr>
        <w:pStyle w:val="NormalWeb"/>
      </w:pPr>
      <w:r w:rsidRPr="00C95EDD">
        <w:t xml:space="preserve">Financing Requested:  </w:t>
      </w:r>
      <w:r w:rsidR="00E07AEC">
        <w:t xml:space="preserve">Up to </w:t>
      </w:r>
      <w:r w:rsidR="00C95EDD">
        <w:t>US$</w:t>
      </w:r>
      <w:r w:rsidR="00E07AEC">
        <w:t>112</w:t>
      </w:r>
      <w:r w:rsidR="00C95EDD">
        <w:t>,</w:t>
      </w:r>
      <w:r w:rsidR="00E07AEC">
        <w:t>5</w:t>
      </w:r>
      <w:r w:rsidR="00C95EDD">
        <w:t>00,000</w:t>
      </w:r>
      <w:r w:rsidRPr="00C95EDD">
        <w:t xml:space="preserve"> </w:t>
      </w:r>
    </w:p>
    <w:p w14:paraId="5667A638" w14:textId="30424C82" w:rsidR="00721572" w:rsidRPr="00C95EDD" w:rsidRDefault="00721572" w:rsidP="00721572">
      <w:pPr>
        <w:pStyle w:val="NormalWeb"/>
      </w:pPr>
      <w:r w:rsidRPr="00C95EDD">
        <w:t xml:space="preserve">Financing Currency: </w:t>
      </w:r>
      <w:r w:rsidR="00C95EDD">
        <w:t>US$</w:t>
      </w:r>
      <w:r w:rsidRPr="00C95EDD">
        <w:t xml:space="preserve"> </w:t>
      </w:r>
    </w:p>
    <w:p w14:paraId="61608776" w14:textId="52F214A1" w:rsidR="00721572" w:rsidRPr="00C95EDD" w:rsidRDefault="00721572" w:rsidP="00721572">
      <w:pPr>
        <w:pStyle w:val="NormalWeb"/>
      </w:pPr>
      <w:r w:rsidRPr="00C95EDD">
        <w:t xml:space="preserve">Project Country: Colombia </w:t>
      </w:r>
    </w:p>
    <w:p w14:paraId="4F39A0E5" w14:textId="176D680B" w:rsidR="00721572" w:rsidRPr="00562208" w:rsidRDefault="00721572" w:rsidP="00721572">
      <w:pPr>
        <w:pStyle w:val="NormalWeb"/>
        <w:rPr>
          <w:lang w:val="es-ES"/>
        </w:rPr>
      </w:pPr>
      <w:r w:rsidRPr="00562208">
        <w:rPr>
          <w:lang w:val="es-ES"/>
        </w:rPr>
        <w:t>Team Leader: Rafael Matas Trillo</w:t>
      </w:r>
    </w:p>
    <w:p w14:paraId="70DE41A9" w14:textId="37451FC1" w:rsidR="00721572" w:rsidRPr="00C95EDD" w:rsidRDefault="00721572" w:rsidP="00721572">
      <w:pPr>
        <w:pStyle w:val="NormalWeb"/>
      </w:pPr>
      <w:bookmarkStart w:id="1" w:name="_Hlk4165439"/>
      <w:r w:rsidRPr="00C95EDD">
        <w:t xml:space="preserve">For inquiries about the Project, contact:  </w:t>
      </w:r>
      <w:r w:rsidR="004C4377">
        <w:t>Andres Bustos Isaza</w:t>
      </w:r>
      <w:r w:rsidR="00E07AEC">
        <w:t xml:space="preserve"> </w:t>
      </w:r>
      <w:r w:rsidRPr="00C95EDD">
        <w:t xml:space="preserve"> </w:t>
      </w:r>
    </w:p>
    <w:p w14:paraId="1989F3BF" w14:textId="0456DB7D" w:rsidR="00721572" w:rsidRPr="00C95EDD" w:rsidRDefault="00721572" w:rsidP="00721572">
      <w:pPr>
        <w:pStyle w:val="NormalWeb"/>
      </w:pPr>
      <w:r w:rsidRPr="00C95EDD">
        <w:t xml:space="preserve">Title: </w:t>
      </w:r>
      <w:r w:rsidR="004C4377">
        <w:t>CEO</w:t>
      </w:r>
    </w:p>
    <w:p w14:paraId="5C58A9E5" w14:textId="6C6C1D2A" w:rsidR="00721572" w:rsidRPr="00C95EDD" w:rsidRDefault="00721572" w:rsidP="00721572">
      <w:pPr>
        <w:pStyle w:val="NormalWeb"/>
      </w:pPr>
      <w:r w:rsidRPr="00C95EDD">
        <w:t xml:space="preserve">Phone number: </w:t>
      </w:r>
      <w:r w:rsidR="004C4377">
        <w:t>+57 316 495-3409</w:t>
      </w:r>
    </w:p>
    <w:p w14:paraId="16BFF6DF" w14:textId="589CB3A0" w:rsidR="00721572" w:rsidRPr="00562208" w:rsidRDefault="00C95EDD" w:rsidP="00721572">
      <w:pPr>
        <w:pStyle w:val="NormalWeb"/>
      </w:pPr>
      <w:r>
        <w:t>E</w:t>
      </w:r>
      <w:r w:rsidR="00721572" w:rsidRPr="00C95EDD">
        <w:t>mail address:</w:t>
      </w:r>
      <w:r w:rsidR="004C4377">
        <w:t xml:space="preserve"> abustos@piosas.com</w:t>
      </w:r>
    </w:p>
    <w:bookmarkEnd w:id="1"/>
    <w:p w14:paraId="18C84893" w14:textId="77777777" w:rsidR="00C95EDD" w:rsidRDefault="00C95EDD" w:rsidP="00721572">
      <w:pPr>
        <w:pStyle w:val="NormalWeb"/>
        <w:rPr>
          <w:b/>
        </w:rPr>
      </w:pPr>
    </w:p>
    <w:p w14:paraId="2BA222F3" w14:textId="77777777" w:rsidR="00C95EDD" w:rsidRDefault="00C95EDD" w:rsidP="00721572">
      <w:pPr>
        <w:pStyle w:val="NormalWeb"/>
        <w:rPr>
          <w:b/>
        </w:rPr>
      </w:pPr>
    </w:p>
    <w:p w14:paraId="1F9B14E4" w14:textId="23BD8D8C" w:rsidR="00C95EDD" w:rsidRDefault="00C95EDD" w:rsidP="00721572">
      <w:pPr>
        <w:pStyle w:val="NormalWeb"/>
        <w:rPr>
          <w:b/>
        </w:rPr>
      </w:pPr>
    </w:p>
    <w:p w14:paraId="39EBFCD7" w14:textId="77777777" w:rsidR="004C4377" w:rsidRDefault="004C4377" w:rsidP="00721572">
      <w:pPr>
        <w:pStyle w:val="NormalWeb"/>
        <w:rPr>
          <w:b/>
        </w:rPr>
      </w:pPr>
    </w:p>
    <w:p w14:paraId="2E00D4D3" w14:textId="77777777" w:rsidR="00C95EDD" w:rsidRDefault="00C95EDD" w:rsidP="00721572">
      <w:pPr>
        <w:pStyle w:val="NormalWeb"/>
        <w:rPr>
          <w:b/>
        </w:rPr>
      </w:pPr>
    </w:p>
    <w:p w14:paraId="02410966" w14:textId="03699B43" w:rsidR="00721572" w:rsidRPr="00562208" w:rsidRDefault="00721572" w:rsidP="00562208">
      <w:pPr>
        <w:pStyle w:val="NormalWeb"/>
        <w:rPr>
          <w:b/>
        </w:rPr>
      </w:pPr>
      <w:r w:rsidRPr="00562208">
        <w:rPr>
          <w:b/>
        </w:rPr>
        <w:t xml:space="preserve">Project Scope and Objective:  </w:t>
      </w:r>
    </w:p>
    <w:p w14:paraId="5EF9311E" w14:textId="0E7E815B" w:rsidR="00FD354A" w:rsidRPr="00562208" w:rsidRDefault="00FD354A" w:rsidP="00784661">
      <w:pPr>
        <w:pStyle w:val="Default"/>
        <w:jc w:val="both"/>
        <w:rPr>
          <w:rFonts w:ascii="Times New Roman" w:hAnsi="Times New Roman" w:cs="Times New Roman"/>
        </w:rPr>
      </w:pPr>
      <w:r w:rsidRPr="00562208">
        <w:rPr>
          <w:rFonts w:ascii="Times New Roman" w:hAnsi="Times New Roman" w:cs="Times New Roman"/>
        </w:rPr>
        <w:t>Puerto Antioquia (the “Project” or “PA”), a multipurpose port facility with an estimated investment of US$</w:t>
      </w:r>
      <w:r w:rsidR="00562208">
        <w:rPr>
          <w:rFonts w:ascii="Times New Roman" w:hAnsi="Times New Roman" w:cs="Times New Roman"/>
        </w:rPr>
        <w:t>650</w:t>
      </w:r>
      <w:r w:rsidRPr="00562208">
        <w:rPr>
          <w:rFonts w:ascii="Times New Roman" w:hAnsi="Times New Roman" w:cs="Times New Roman"/>
        </w:rPr>
        <w:t xml:space="preserve"> million, located in the Gulf of Uraba on Colombia’s Caribbean Coast and near the city of Turbo. The Project has been granted an exclusive right over an offshore area of 130 hectares pursuant to a 30-year concession, in conjunction with onshore facilities will be constructed on 38 hectares of private land acquired by the Project.</w:t>
      </w:r>
    </w:p>
    <w:p w14:paraId="61B84CD4" w14:textId="5D962060" w:rsidR="00BA466F" w:rsidRPr="00562208" w:rsidRDefault="00BA466F" w:rsidP="00784661">
      <w:pPr>
        <w:pStyle w:val="Default"/>
        <w:jc w:val="both"/>
        <w:rPr>
          <w:rFonts w:ascii="Times New Roman" w:hAnsi="Times New Roman" w:cs="Times New Roman"/>
        </w:rPr>
      </w:pPr>
    </w:p>
    <w:p w14:paraId="6364DB10" w14:textId="11B2DAF5" w:rsidR="00300BEE" w:rsidRPr="00562208" w:rsidRDefault="00562208" w:rsidP="00784661">
      <w:pPr>
        <w:pStyle w:val="Default"/>
        <w:jc w:val="both"/>
        <w:rPr>
          <w:rFonts w:ascii="Times New Roman" w:hAnsi="Times New Roman" w:cs="Times New Roman"/>
        </w:rPr>
      </w:pPr>
      <w:r>
        <w:rPr>
          <w:rFonts w:ascii="Times New Roman" w:hAnsi="Times New Roman" w:cs="Times New Roman"/>
        </w:rPr>
        <w:t>The investment includes</w:t>
      </w:r>
      <w:r w:rsidR="00300BEE" w:rsidRPr="00562208">
        <w:rPr>
          <w:rFonts w:ascii="Times New Roman" w:hAnsi="Times New Roman" w:cs="Times New Roman"/>
        </w:rPr>
        <w:t xml:space="preserve"> (i) </w:t>
      </w:r>
      <w:r>
        <w:rPr>
          <w:rFonts w:ascii="Times New Roman" w:hAnsi="Times New Roman" w:cs="Times New Roman"/>
        </w:rPr>
        <w:t xml:space="preserve">an </w:t>
      </w:r>
      <w:r w:rsidR="00300BEE" w:rsidRPr="00562208">
        <w:rPr>
          <w:rFonts w:ascii="Times New Roman" w:hAnsi="Times New Roman" w:cs="Times New Roman"/>
        </w:rPr>
        <w:t>offshore deck with 4 berths capable of handling post-Panamax vessels, (ii) 5.9km viaduct/access road that connects the offshore deck with the inland terminal, (iii) 32</w:t>
      </w:r>
      <w:r>
        <w:rPr>
          <w:rFonts w:ascii="Times New Roman" w:hAnsi="Times New Roman" w:cs="Times New Roman"/>
        </w:rPr>
        <w:t xml:space="preserve"> hectares</w:t>
      </w:r>
      <w:r w:rsidR="00300BEE" w:rsidRPr="00562208">
        <w:rPr>
          <w:rFonts w:ascii="Times New Roman" w:hAnsi="Times New Roman" w:cs="Times New Roman"/>
        </w:rPr>
        <w:t xml:space="preserve"> inland terminal/logistic facilities, including a container yard, warehouses, inspection areas, maintenance and admin buildings</w:t>
      </w:r>
      <w:r>
        <w:rPr>
          <w:rFonts w:ascii="Times New Roman" w:hAnsi="Times New Roman" w:cs="Times New Roman"/>
        </w:rPr>
        <w:t xml:space="preserve"> and </w:t>
      </w:r>
      <w:r w:rsidR="00300BEE" w:rsidRPr="00562208">
        <w:rPr>
          <w:rFonts w:ascii="Times New Roman" w:hAnsi="Times New Roman" w:cs="Times New Roman"/>
        </w:rPr>
        <w:t xml:space="preserve">utilities.  Initial handling capacity is 600,000 TEU (expansible to 800,000 TEU), 1.15M tons of general cargo/year, 3M </w:t>
      </w:r>
      <w:r w:rsidRPr="00562208">
        <w:rPr>
          <w:rFonts w:ascii="Times New Roman" w:hAnsi="Times New Roman" w:cs="Times New Roman"/>
        </w:rPr>
        <w:t>tons of</w:t>
      </w:r>
      <w:r w:rsidR="00300BEE" w:rsidRPr="00562208">
        <w:rPr>
          <w:rFonts w:ascii="Times New Roman" w:hAnsi="Times New Roman" w:cs="Times New Roman"/>
        </w:rPr>
        <w:t xml:space="preserve"> bulk cargo, and 60,000 cars.</w:t>
      </w:r>
    </w:p>
    <w:p w14:paraId="3CF06FBA" w14:textId="77777777" w:rsidR="00300BEE" w:rsidRPr="00562208" w:rsidRDefault="00300BEE" w:rsidP="00784661">
      <w:pPr>
        <w:pStyle w:val="Default"/>
        <w:jc w:val="both"/>
        <w:rPr>
          <w:rFonts w:ascii="Times New Roman" w:hAnsi="Times New Roman" w:cs="Times New Roman"/>
        </w:rPr>
      </w:pPr>
    </w:p>
    <w:p w14:paraId="18AF2956" w14:textId="67F889C6" w:rsidR="00BA466F" w:rsidRPr="00562208" w:rsidRDefault="00542E45" w:rsidP="00784661">
      <w:pPr>
        <w:pStyle w:val="Default"/>
        <w:jc w:val="both"/>
        <w:rPr>
          <w:rFonts w:ascii="Times New Roman" w:hAnsi="Times New Roman" w:cs="Times New Roman"/>
        </w:rPr>
      </w:pPr>
      <w:r w:rsidRPr="00562208">
        <w:rPr>
          <w:rFonts w:ascii="Times New Roman" w:hAnsi="Times New Roman" w:cs="Times New Roman"/>
        </w:rPr>
        <w:t>The project has been developed by CMA term</w:t>
      </w:r>
      <w:r w:rsidR="00EF6317" w:rsidRPr="00562208">
        <w:rPr>
          <w:rFonts w:ascii="Times New Roman" w:hAnsi="Times New Roman" w:cs="Times New Roman"/>
        </w:rPr>
        <w:t>inal holdings, port operations arm of CMA CGM, the third largest shipping</w:t>
      </w:r>
      <w:r w:rsidR="00945763" w:rsidRPr="00562208">
        <w:rPr>
          <w:rFonts w:ascii="Times New Roman" w:hAnsi="Times New Roman" w:cs="Times New Roman"/>
        </w:rPr>
        <w:t xml:space="preserve"> line in the world, in association with PIO</w:t>
      </w:r>
      <w:r w:rsidR="00D16566" w:rsidRPr="00562208">
        <w:rPr>
          <w:rFonts w:ascii="Times New Roman" w:hAnsi="Times New Roman" w:cs="Times New Roman"/>
        </w:rPr>
        <w:t xml:space="preserve">, an experienced Colombian </w:t>
      </w:r>
      <w:r w:rsidR="008538CE" w:rsidRPr="00562208">
        <w:rPr>
          <w:rFonts w:ascii="Times New Roman" w:hAnsi="Times New Roman" w:cs="Times New Roman"/>
        </w:rPr>
        <w:t xml:space="preserve">port owner – operator and local banana growers/exporters </w:t>
      </w:r>
      <w:r w:rsidR="001C6022" w:rsidRPr="00562208">
        <w:rPr>
          <w:rFonts w:ascii="Times New Roman" w:hAnsi="Times New Roman" w:cs="Times New Roman"/>
        </w:rPr>
        <w:t xml:space="preserve">that will enter into long-term offtake contracts. </w:t>
      </w:r>
    </w:p>
    <w:p w14:paraId="1D325725" w14:textId="545E8DC9" w:rsidR="00FD354A" w:rsidRPr="00562208" w:rsidRDefault="00FD354A" w:rsidP="00784661">
      <w:pPr>
        <w:pStyle w:val="Default"/>
        <w:jc w:val="both"/>
        <w:rPr>
          <w:rFonts w:ascii="Times New Roman" w:hAnsi="Times New Roman" w:cs="Times New Roman"/>
          <w:b/>
        </w:rPr>
      </w:pPr>
    </w:p>
    <w:p w14:paraId="62FF5C0C" w14:textId="4C636C2A" w:rsidR="00ED67BF" w:rsidRPr="00562208" w:rsidRDefault="00655ED4" w:rsidP="000C0E20">
      <w:pPr>
        <w:pStyle w:val="Default"/>
        <w:jc w:val="both"/>
        <w:rPr>
          <w:rFonts w:ascii="Times New Roman" w:hAnsi="Times New Roman" w:cs="Times New Roman"/>
        </w:rPr>
      </w:pPr>
      <w:r w:rsidRPr="00562208">
        <w:rPr>
          <w:rFonts w:ascii="Times New Roman" w:hAnsi="Times New Roman" w:cs="Times New Roman"/>
        </w:rPr>
        <w:t xml:space="preserve">The development of the </w:t>
      </w:r>
      <w:r w:rsidR="008175E6" w:rsidRPr="00562208">
        <w:rPr>
          <w:rFonts w:ascii="Times New Roman" w:hAnsi="Times New Roman" w:cs="Times New Roman"/>
        </w:rPr>
        <w:t xml:space="preserve">Project is expected to </w:t>
      </w:r>
      <w:r w:rsidR="00983F79" w:rsidRPr="00562208">
        <w:rPr>
          <w:rFonts w:ascii="Times New Roman" w:hAnsi="Times New Roman" w:cs="Times New Roman"/>
        </w:rPr>
        <w:t xml:space="preserve">provide significant benefits for competitiveness </w:t>
      </w:r>
      <w:r w:rsidR="008175E6" w:rsidRPr="00562208">
        <w:rPr>
          <w:rFonts w:ascii="Times New Roman" w:hAnsi="Times New Roman" w:cs="Times New Roman"/>
        </w:rPr>
        <w:t>considering travel distances, travel time, associated transport costs, and road network improvement</w:t>
      </w:r>
      <w:r w:rsidR="0035312F" w:rsidRPr="00562208">
        <w:rPr>
          <w:rFonts w:ascii="Times New Roman" w:hAnsi="Times New Roman" w:cs="Times New Roman"/>
        </w:rPr>
        <w:t>.</w:t>
      </w:r>
      <w:r w:rsidR="00562208">
        <w:rPr>
          <w:rFonts w:ascii="Times New Roman" w:hAnsi="Times New Roman" w:cs="Times New Roman"/>
        </w:rPr>
        <w:t xml:space="preserve"> </w:t>
      </w:r>
      <w:r w:rsidR="000C0E20" w:rsidRPr="00562208">
        <w:rPr>
          <w:rFonts w:ascii="Times New Roman" w:hAnsi="Times New Roman" w:cs="Times New Roman"/>
        </w:rPr>
        <w:t xml:space="preserve">IDB Invest participation in the financing will play an important role </w:t>
      </w:r>
      <w:r w:rsidR="00A075AB" w:rsidRPr="00562208">
        <w:rPr>
          <w:rFonts w:ascii="Times New Roman" w:hAnsi="Times New Roman" w:cs="Times New Roman"/>
        </w:rPr>
        <w:t xml:space="preserve">to complement </w:t>
      </w:r>
      <w:r w:rsidR="00ED67BF" w:rsidRPr="00562208">
        <w:rPr>
          <w:rFonts w:ascii="Times New Roman" w:hAnsi="Times New Roman" w:cs="Times New Roman"/>
        </w:rPr>
        <w:t xml:space="preserve">long-term financing, </w:t>
      </w:r>
      <w:r w:rsidR="000C0E20" w:rsidRPr="00562208">
        <w:rPr>
          <w:rFonts w:ascii="Times New Roman" w:hAnsi="Times New Roman" w:cs="Times New Roman"/>
        </w:rPr>
        <w:t>in</w:t>
      </w:r>
      <w:r w:rsidR="00ED67BF" w:rsidRPr="00562208">
        <w:rPr>
          <w:rFonts w:ascii="Times New Roman" w:hAnsi="Times New Roman" w:cs="Times New Roman"/>
        </w:rPr>
        <w:t xml:space="preserve"> collaboration with international and local banks that provide resources in </w:t>
      </w:r>
      <w:r w:rsidR="00562208">
        <w:rPr>
          <w:rFonts w:ascii="Times New Roman" w:hAnsi="Times New Roman" w:cs="Times New Roman"/>
        </w:rPr>
        <w:t>US$</w:t>
      </w:r>
      <w:r w:rsidR="00ED67BF" w:rsidRPr="00562208">
        <w:rPr>
          <w:rFonts w:ascii="Times New Roman" w:hAnsi="Times New Roman" w:cs="Times New Roman"/>
        </w:rPr>
        <w:t xml:space="preserve"> and Colombian pesos.</w:t>
      </w:r>
    </w:p>
    <w:p w14:paraId="7A7323FC" w14:textId="77777777" w:rsidR="00FD354A" w:rsidRPr="00562208" w:rsidRDefault="00FD354A" w:rsidP="00784661">
      <w:pPr>
        <w:pStyle w:val="Default"/>
        <w:jc w:val="both"/>
        <w:rPr>
          <w:rFonts w:ascii="Times New Roman" w:hAnsi="Times New Roman" w:cs="Times New Roman"/>
          <w:b/>
        </w:rPr>
      </w:pPr>
    </w:p>
    <w:p w14:paraId="52DFAEA3" w14:textId="143CC58B" w:rsidR="00DA400F" w:rsidRPr="00562208" w:rsidRDefault="00DA400F" w:rsidP="00562208">
      <w:pPr>
        <w:pStyle w:val="NormalWeb"/>
        <w:rPr>
          <w:b/>
        </w:rPr>
      </w:pPr>
      <w:r w:rsidRPr="00562208">
        <w:rPr>
          <w:b/>
        </w:rPr>
        <w:t>Category Justification:</w:t>
      </w:r>
    </w:p>
    <w:p w14:paraId="2C58A5A1" w14:textId="0BE062F2" w:rsidR="00DA400F" w:rsidRPr="00562208" w:rsidRDefault="00DA400F" w:rsidP="00784661">
      <w:pPr>
        <w:pStyle w:val="Default"/>
        <w:jc w:val="both"/>
        <w:rPr>
          <w:rFonts w:ascii="Times New Roman" w:hAnsi="Times New Roman" w:cs="Times New Roman"/>
        </w:rPr>
      </w:pPr>
      <w:bookmarkStart w:id="2" w:name="_GoBack"/>
      <w:r w:rsidRPr="00562208">
        <w:rPr>
          <w:rFonts w:ascii="Times New Roman" w:hAnsi="Times New Roman" w:cs="Times New Roman"/>
        </w:rPr>
        <w:t xml:space="preserve">The Project is screened as Category A because potential impacts are diverse and irreversible. The </w:t>
      </w:r>
      <w:r w:rsidR="0071473C" w:rsidRPr="00562208">
        <w:rPr>
          <w:rFonts w:ascii="Times New Roman" w:hAnsi="Times New Roman" w:cs="Times New Roman"/>
        </w:rPr>
        <w:t xml:space="preserve">main </w:t>
      </w:r>
      <w:r w:rsidRPr="00562208">
        <w:rPr>
          <w:rFonts w:ascii="Times New Roman" w:hAnsi="Times New Roman" w:cs="Times New Roman"/>
        </w:rPr>
        <w:t xml:space="preserve">environmental and social concerns associated with the Project are related to </w:t>
      </w:r>
      <w:r w:rsidR="00F516AE" w:rsidRPr="00562208">
        <w:rPr>
          <w:rFonts w:ascii="Times New Roman" w:hAnsi="Times New Roman" w:cs="Times New Roman"/>
        </w:rPr>
        <w:t xml:space="preserve">potential </w:t>
      </w:r>
      <w:r w:rsidRPr="00562208">
        <w:rPr>
          <w:rFonts w:ascii="Times New Roman" w:hAnsi="Times New Roman" w:cs="Times New Roman"/>
        </w:rPr>
        <w:t xml:space="preserve">impacts to Indigenous Peoples; community health and safety impacts, particularly due to marked increase in traffic during construction and operation; </w:t>
      </w:r>
      <w:r w:rsidR="00F516AE" w:rsidRPr="00562208">
        <w:rPr>
          <w:rFonts w:ascii="Times New Roman" w:hAnsi="Times New Roman" w:cs="Times New Roman"/>
        </w:rPr>
        <w:t xml:space="preserve">potential impacts to the marine environment from dredging and driving of piles during construction; </w:t>
      </w:r>
      <w:r w:rsidRPr="00562208">
        <w:rPr>
          <w:rFonts w:ascii="Times New Roman" w:hAnsi="Times New Roman" w:cs="Times New Roman"/>
        </w:rPr>
        <w:t xml:space="preserve">occupational health and safety; and waste management. </w:t>
      </w:r>
    </w:p>
    <w:p w14:paraId="6563FF99" w14:textId="77777777" w:rsidR="00DA400F" w:rsidRPr="00562208" w:rsidRDefault="00DA400F" w:rsidP="00784661">
      <w:pPr>
        <w:pStyle w:val="Default"/>
        <w:jc w:val="both"/>
        <w:rPr>
          <w:rFonts w:ascii="Times New Roman" w:hAnsi="Times New Roman" w:cs="Times New Roman"/>
        </w:rPr>
      </w:pPr>
    </w:p>
    <w:p w14:paraId="1DA7345F" w14:textId="7FBC33D2" w:rsidR="00DA400F" w:rsidRPr="00562208" w:rsidRDefault="009D7761" w:rsidP="00784661">
      <w:pPr>
        <w:pStyle w:val="Default"/>
        <w:jc w:val="both"/>
        <w:rPr>
          <w:rFonts w:ascii="Times New Roman" w:hAnsi="Times New Roman" w:cs="Times New Roman"/>
        </w:rPr>
      </w:pPr>
      <w:r w:rsidRPr="00562208">
        <w:rPr>
          <w:rFonts w:ascii="Times New Roman" w:hAnsi="Times New Roman" w:cs="Times New Roman"/>
        </w:rPr>
        <w:t>The project is subject to the following International Finance Corporation Performance Standards (PS):</w:t>
      </w:r>
    </w:p>
    <w:p w14:paraId="7DF56AF8" w14:textId="35498377" w:rsidR="00DA400F" w:rsidRPr="00562208" w:rsidRDefault="00DA400F" w:rsidP="00784661">
      <w:pPr>
        <w:pStyle w:val="Default"/>
        <w:jc w:val="both"/>
        <w:rPr>
          <w:rFonts w:ascii="Times New Roman" w:hAnsi="Times New Roman" w:cs="Times New Roman"/>
        </w:rPr>
      </w:pPr>
    </w:p>
    <w:p w14:paraId="60453EF3" w14:textId="6AB7E1AC" w:rsidR="009D7761" w:rsidRPr="00562208" w:rsidRDefault="009D7761" w:rsidP="00562208">
      <w:pPr>
        <w:pStyle w:val="Default"/>
        <w:rPr>
          <w:rFonts w:ascii="Times New Roman" w:hAnsi="Times New Roman" w:cs="Times New Roman"/>
        </w:rPr>
      </w:pPr>
      <w:r w:rsidRPr="00562208">
        <w:rPr>
          <w:rFonts w:ascii="Times New Roman" w:hAnsi="Times New Roman" w:cs="Times New Roman"/>
        </w:rPr>
        <w:t>•</w:t>
      </w:r>
      <w:r w:rsidR="00721572">
        <w:rPr>
          <w:rFonts w:ascii="Times New Roman" w:hAnsi="Times New Roman" w:cs="Times New Roman"/>
        </w:rPr>
        <w:t xml:space="preserve"> </w:t>
      </w:r>
      <w:r w:rsidRPr="00562208">
        <w:rPr>
          <w:rFonts w:ascii="Times New Roman" w:hAnsi="Times New Roman" w:cs="Times New Roman"/>
        </w:rPr>
        <w:t>PS1: Evaluation and Management of Environmental and Social Risks and Impacts</w:t>
      </w:r>
      <w:r w:rsidRPr="00562208">
        <w:rPr>
          <w:rFonts w:ascii="Times New Roman" w:hAnsi="Times New Roman" w:cs="Times New Roman"/>
        </w:rPr>
        <w:br/>
        <w:t>•</w:t>
      </w:r>
      <w:r w:rsidR="00721572">
        <w:rPr>
          <w:rFonts w:ascii="Times New Roman" w:hAnsi="Times New Roman" w:cs="Times New Roman"/>
        </w:rPr>
        <w:t xml:space="preserve"> </w:t>
      </w:r>
      <w:r w:rsidRPr="00562208">
        <w:rPr>
          <w:rFonts w:ascii="Times New Roman" w:hAnsi="Times New Roman" w:cs="Times New Roman"/>
        </w:rPr>
        <w:t>PS2: Labor and Working Conditions</w:t>
      </w:r>
      <w:r w:rsidRPr="00562208">
        <w:rPr>
          <w:rFonts w:ascii="Times New Roman" w:hAnsi="Times New Roman" w:cs="Times New Roman"/>
        </w:rPr>
        <w:br/>
        <w:t>•</w:t>
      </w:r>
      <w:r w:rsidR="00721572">
        <w:rPr>
          <w:rFonts w:ascii="Times New Roman" w:hAnsi="Times New Roman" w:cs="Times New Roman"/>
        </w:rPr>
        <w:t xml:space="preserve"> </w:t>
      </w:r>
      <w:r w:rsidRPr="00562208">
        <w:rPr>
          <w:rFonts w:ascii="Times New Roman" w:hAnsi="Times New Roman" w:cs="Times New Roman"/>
        </w:rPr>
        <w:t>PS3: Resource Efficiency and Pollution Prevention</w:t>
      </w:r>
      <w:r w:rsidRPr="00562208">
        <w:rPr>
          <w:rFonts w:ascii="Times New Roman" w:hAnsi="Times New Roman" w:cs="Times New Roman"/>
        </w:rPr>
        <w:br/>
        <w:t>•</w:t>
      </w:r>
      <w:r w:rsidR="00721572">
        <w:rPr>
          <w:rFonts w:ascii="Times New Roman" w:hAnsi="Times New Roman" w:cs="Times New Roman"/>
        </w:rPr>
        <w:t xml:space="preserve"> </w:t>
      </w:r>
      <w:r w:rsidRPr="00562208">
        <w:rPr>
          <w:rFonts w:ascii="Times New Roman" w:hAnsi="Times New Roman" w:cs="Times New Roman"/>
        </w:rPr>
        <w:t>PS4: Community Health, Safety and Security</w:t>
      </w:r>
      <w:r w:rsidRPr="00562208">
        <w:rPr>
          <w:rFonts w:ascii="Times New Roman" w:hAnsi="Times New Roman" w:cs="Times New Roman"/>
        </w:rPr>
        <w:br/>
        <w:t>•</w:t>
      </w:r>
      <w:r w:rsidR="00721572">
        <w:rPr>
          <w:rFonts w:ascii="Times New Roman" w:hAnsi="Times New Roman" w:cs="Times New Roman"/>
        </w:rPr>
        <w:t xml:space="preserve"> </w:t>
      </w:r>
      <w:r w:rsidRPr="00562208">
        <w:rPr>
          <w:rFonts w:ascii="Times New Roman" w:hAnsi="Times New Roman" w:cs="Times New Roman"/>
        </w:rPr>
        <w:t>PS5: Land Acquisition and Involuntary Resettlement</w:t>
      </w:r>
      <w:r w:rsidRPr="00562208">
        <w:rPr>
          <w:rFonts w:ascii="Times New Roman" w:hAnsi="Times New Roman" w:cs="Times New Roman"/>
        </w:rPr>
        <w:br/>
      </w:r>
      <w:r w:rsidRPr="00562208">
        <w:rPr>
          <w:rFonts w:ascii="Times New Roman" w:hAnsi="Times New Roman" w:cs="Times New Roman"/>
        </w:rPr>
        <w:lastRenderedPageBreak/>
        <w:t>• PS6: Conservation of Biodiversity and Sustainable Management of Living Natural Resources</w:t>
      </w:r>
      <w:r w:rsidRPr="00562208">
        <w:rPr>
          <w:rFonts w:ascii="Times New Roman" w:hAnsi="Times New Roman" w:cs="Times New Roman"/>
        </w:rPr>
        <w:br/>
        <w:t>•</w:t>
      </w:r>
      <w:r w:rsidR="00721572">
        <w:rPr>
          <w:rFonts w:ascii="Times New Roman" w:hAnsi="Times New Roman" w:cs="Times New Roman"/>
        </w:rPr>
        <w:t xml:space="preserve"> </w:t>
      </w:r>
      <w:r w:rsidRPr="00562208">
        <w:rPr>
          <w:rFonts w:ascii="Times New Roman" w:hAnsi="Times New Roman" w:cs="Times New Roman"/>
        </w:rPr>
        <w:t>PS7: Indigenous Peoples</w:t>
      </w:r>
      <w:r w:rsidRPr="00562208">
        <w:rPr>
          <w:rFonts w:ascii="Times New Roman" w:hAnsi="Times New Roman" w:cs="Times New Roman"/>
        </w:rPr>
        <w:br/>
        <w:t>• PS8: Cultural Heritage</w:t>
      </w:r>
    </w:p>
    <w:bookmarkEnd w:id="2"/>
    <w:p w14:paraId="1854BECF" w14:textId="15443A2D" w:rsidR="00DA400F" w:rsidRPr="00562208" w:rsidRDefault="00DA400F" w:rsidP="00784661">
      <w:pPr>
        <w:pStyle w:val="Default"/>
        <w:jc w:val="both"/>
        <w:rPr>
          <w:rFonts w:ascii="Times New Roman" w:hAnsi="Times New Roman" w:cs="Times New Roman"/>
        </w:rPr>
      </w:pPr>
    </w:p>
    <w:p w14:paraId="75788086" w14:textId="7CAF0D0E" w:rsidR="009D7761" w:rsidRPr="00562208" w:rsidRDefault="009D7761" w:rsidP="00784661">
      <w:pPr>
        <w:pStyle w:val="Default"/>
        <w:jc w:val="both"/>
        <w:rPr>
          <w:rFonts w:ascii="Times New Roman" w:hAnsi="Times New Roman" w:cs="Times New Roman"/>
          <w:b/>
        </w:rPr>
      </w:pPr>
      <w:r w:rsidRPr="00562208">
        <w:rPr>
          <w:rFonts w:ascii="Times New Roman" w:hAnsi="Times New Roman" w:cs="Times New Roman"/>
          <w:b/>
        </w:rPr>
        <w:t>Environmental and Social Review:</w:t>
      </w:r>
    </w:p>
    <w:p w14:paraId="554395BE" w14:textId="77777777" w:rsidR="00DA400F" w:rsidRPr="00562208" w:rsidRDefault="00DA400F" w:rsidP="00784661">
      <w:pPr>
        <w:pStyle w:val="Default"/>
        <w:jc w:val="both"/>
        <w:rPr>
          <w:rFonts w:ascii="Times New Roman" w:hAnsi="Times New Roman" w:cs="Times New Roman"/>
        </w:rPr>
      </w:pPr>
    </w:p>
    <w:p w14:paraId="6A3B72B6" w14:textId="0D5593CF" w:rsidR="00DA400F" w:rsidRPr="00562208" w:rsidRDefault="00DA400F" w:rsidP="00784661">
      <w:pPr>
        <w:pStyle w:val="Default"/>
        <w:jc w:val="both"/>
        <w:rPr>
          <w:rFonts w:ascii="Times New Roman" w:hAnsi="Times New Roman" w:cs="Times New Roman"/>
        </w:rPr>
      </w:pPr>
      <w:r w:rsidRPr="00562208">
        <w:rPr>
          <w:rFonts w:ascii="Times New Roman" w:hAnsi="Times New Roman" w:cs="Times New Roman"/>
        </w:rPr>
        <w:t>The Project involves the development, construction and operation of a multi-purpose port facility for handling containers, dry bulks, general cargos and roll-on roll-off cargo, located near the city of Turbo, on the Gulf of Uraba, in the northern part of the Department of Antioquia. The Project consists of: an offshore marine terminal, an onshore logistics area on the banks of the Leon River, a 4 km trestle with bridge that connects the offshore and onshore areas, an onshore bridge over the Leon River, an approximately 2.5 km access road from the onshore terminal to the town of Nueva Colonia, worker housing for 400 workers, and an approximately 4 km transmission line</w:t>
      </w:r>
      <w:r w:rsidR="00F516AE" w:rsidRPr="00562208">
        <w:rPr>
          <w:rFonts w:ascii="Times New Roman" w:hAnsi="Times New Roman" w:cs="Times New Roman"/>
        </w:rPr>
        <w:t>, considered an associated facility,</w:t>
      </w:r>
      <w:r w:rsidRPr="00562208">
        <w:rPr>
          <w:rFonts w:ascii="Times New Roman" w:hAnsi="Times New Roman" w:cs="Times New Roman"/>
        </w:rPr>
        <w:t xml:space="preserve"> from the Nueva Colonia substation to the port. The Project is considering construction of new roads for port traffic during the operational phase. The road alternatives being considered </w:t>
      </w:r>
      <w:r w:rsidR="00F516AE" w:rsidRPr="00562208">
        <w:rPr>
          <w:rFonts w:ascii="Times New Roman" w:hAnsi="Times New Roman" w:cs="Times New Roman"/>
        </w:rPr>
        <w:t xml:space="preserve">would </w:t>
      </w:r>
      <w:r w:rsidRPr="00562208">
        <w:rPr>
          <w:rFonts w:ascii="Times New Roman" w:hAnsi="Times New Roman" w:cs="Times New Roman"/>
        </w:rPr>
        <w:t xml:space="preserve">pass through banana plantations, minimizing potential impacts to communities. </w:t>
      </w:r>
    </w:p>
    <w:p w14:paraId="7B3ACB8D" w14:textId="77777777" w:rsidR="00DA400F" w:rsidRPr="00562208" w:rsidRDefault="00DA400F" w:rsidP="00784661">
      <w:pPr>
        <w:pStyle w:val="Default"/>
        <w:jc w:val="both"/>
        <w:rPr>
          <w:rFonts w:ascii="Times New Roman" w:hAnsi="Times New Roman" w:cs="Times New Roman"/>
        </w:rPr>
      </w:pPr>
    </w:p>
    <w:p w14:paraId="2582C692" w14:textId="4D62DB3D" w:rsidR="00DA400F" w:rsidRPr="00562208" w:rsidRDefault="00DA400F" w:rsidP="00784661">
      <w:pPr>
        <w:pStyle w:val="Default"/>
        <w:jc w:val="both"/>
        <w:rPr>
          <w:rFonts w:ascii="Times New Roman" w:hAnsi="Times New Roman" w:cs="Times New Roman"/>
        </w:rPr>
      </w:pPr>
      <w:r w:rsidRPr="00562208">
        <w:rPr>
          <w:rFonts w:ascii="Times New Roman" w:hAnsi="Times New Roman" w:cs="Times New Roman"/>
        </w:rPr>
        <w:t xml:space="preserve">A 30-year concession for the Project from the </w:t>
      </w:r>
      <w:proofErr w:type="spellStart"/>
      <w:r w:rsidRPr="00562208">
        <w:rPr>
          <w:rFonts w:ascii="Times New Roman" w:hAnsi="Times New Roman" w:cs="Times New Roman"/>
        </w:rPr>
        <w:t>Agencia</w:t>
      </w:r>
      <w:proofErr w:type="spellEnd"/>
      <w:r w:rsidRPr="00562208">
        <w:rPr>
          <w:rFonts w:ascii="Times New Roman" w:hAnsi="Times New Roman" w:cs="Times New Roman"/>
        </w:rPr>
        <w:t xml:space="preserve"> Nacional de </w:t>
      </w:r>
      <w:proofErr w:type="spellStart"/>
      <w:r w:rsidRPr="00562208">
        <w:rPr>
          <w:rFonts w:ascii="Times New Roman" w:hAnsi="Times New Roman" w:cs="Times New Roman"/>
        </w:rPr>
        <w:t>Infraestructura</w:t>
      </w:r>
      <w:proofErr w:type="spellEnd"/>
      <w:r w:rsidRPr="00562208">
        <w:rPr>
          <w:rFonts w:ascii="Times New Roman" w:hAnsi="Times New Roman" w:cs="Times New Roman"/>
        </w:rPr>
        <w:t xml:space="preserve"> (ANI) has been granted for the exclusive use of an offshore area of 130 ha</w:t>
      </w:r>
      <w:r w:rsidR="00E638B0" w:rsidRPr="00562208">
        <w:rPr>
          <w:rFonts w:ascii="Times New Roman" w:hAnsi="Times New Roman" w:cs="Times New Roman"/>
        </w:rPr>
        <w:t>. This area is located within an existing shipping transfer zone, which is off limits to boat traffic that is no shipping related. O</w:t>
      </w:r>
      <w:r w:rsidRPr="00562208">
        <w:rPr>
          <w:rFonts w:ascii="Times New Roman" w:hAnsi="Times New Roman" w:cs="Times New Roman"/>
        </w:rPr>
        <w:t xml:space="preserve">nshore facilities will be on 38 ha of private land. The land site is currently a green field used for agricultural/cattle management purposes. The surface area of the offshore facility will be 12.8 ha. To connect the offshore viaduct with the onshore terminal, the Project will build a bridge over the Leon River and a 778 m long – 20 m wide road. This road that will be constructed will affect 1.55 ha of land pertaining to the Protected Area (PA) </w:t>
      </w:r>
      <w:proofErr w:type="spellStart"/>
      <w:r w:rsidRPr="00562208">
        <w:rPr>
          <w:rFonts w:ascii="Times New Roman" w:hAnsi="Times New Roman" w:cs="Times New Roman"/>
          <w:i/>
          <w:iCs/>
        </w:rPr>
        <w:t>Reserva</w:t>
      </w:r>
      <w:proofErr w:type="spellEnd"/>
      <w:r w:rsidRPr="00562208">
        <w:rPr>
          <w:rFonts w:ascii="Times New Roman" w:hAnsi="Times New Roman" w:cs="Times New Roman"/>
          <w:i/>
          <w:iCs/>
        </w:rPr>
        <w:t xml:space="preserve"> </w:t>
      </w:r>
      <w:proofErr w:type="spellStart"/>
      <w:r w:rsidRPr="00562208">
        <w:rPr>
          <w:rFonts w:ascii="Times New Roman" w:hAnsi="Times New Roman" w:cs="Times New Roman"/>
          <w:i/>
          <w:iCs/>
        </w:rPr>
        <w:t>Forestal</w:t>
      </w:r>
      <w:proofErr w:type="spellEnd"/>
      <w:r w:rsidRPr="00562208">
        <w:rPr>
          <w:rFonts w:ascii="Times New Roman" w:hAnsi="Times New Roman" w:cs="Times New Roman"/>
          <w:i/>
          <w:iCs/>
        </w:rPr>
        <w:t xml:space="preserve"> </w:t>
      </w:r>
      <w:proofErr w:type="spellStart"/>
      <w:r w:rsidRPr="00562208">
        <w:rPr>
          <w:rFonts w:ascii="Times New Roman" w:hAnsi="Times New Roman" w:cs="Times New Roman"/>
          <w:i/>
          <w:iCs/>
        </w:rPr>
        <w:t>Protectora</w:t>
      </w:r>
      <w:proofErr w:type="spellEnd"/>
      <w:r w:rsidRPr="00562208">
        <w:rPr>
          <w:rFonts w:ascii="Times New Roman" w:hAnsi="Times New Roman" w:cs="Times New Roman"/>
          <w:i/>
          <w:iCs/>
        </w:rPr>
        <w:t xml:space="preserve"> de los </w:t>
      </w:r>
      <w:proofErr w:type="spellStart"/>
      <w:r w:rsidRPr="00562208">
        <w:rPr>
          <w:rFonts w:ascii="Times New Roman" w:hAnsi="Times New Roman" w:cs="Times New Roman"/>
          <w:i/>
          <w:iCs/>
        </w:rPr>
        <w:t>Humedales</w:t>
      </w:r>
      <w:proofErr w:type="spellEnd"/>
      <w:r w:rsidRPr="00562208">
        <w:rPr>
          <w:rFonts w:ascii="Times New Roman" w:hAnsi="Times New Roman" w:cs="Times New Roman"/>
          <w:i/>
          <w:iCs/>
        </w:rPr>
        <w:t xml:space="preserve"> entre los </w:t>
      </w:r>
      <w:proofErr w:type="spellStart"/>
      <w:r w:rsidRPr="00562208">
        <w:rPr>
          <w:rFonts w:ascii="Times New Roman" w:hAnsi="Times New Roman" w:cs="Times New Roman"/>
          <w:i/>
          <w:iCs/>
        </w:rPr>
        <w:t>ríos</w:t>
      </w:r>
      <w:proofErr w:type="spellEnd"/>
      <w:r w:rsidRPr="00562208">
        <w:rPr>
          <w:rFonts w:ascii="Times New Roman" w:hAnsi="Times New Roman" w:cs="Times New Roman"/>
          <w:i/>
          <w:iCs/>
        </w:rPr>
        <w:t xml:space="preserve"> León y </w:t>
      </w:r>
      <w:proofErr w:type="spellStart"/>
      <w:r w:rsidRPr="00562208">
        <w:rPr>
          <w:rFonts w:ascii="Times New Roman" w:hAnsi="Times New Roman" w:cs="Times New Roman"/>
          <w:i/>
          <w:iCs/>
        </w:rPr>
        <w:t>Suriquí</w:t>
      </w:r>
      <w:proofErr w:type="spellEnd"/>
      <w:r w:rsidRPr="00562208">
        <w:rPr>
          <w:rFonts w:ascii="Times New Roman" w:hAnsi="Times New Roman" w:cs="Times New Roman"/>
          <w:i/>
          <w:iCs/>
        </w:rPr>
        <w:t xml:space="preserve">. </w:t>
      </w:r>
      <w:r w:rsidRPr="00562208">
        <w:rPr>
          <w:rFonts w:ascii="Times New Roman" w:hAnsi="Times New Roman" w:cs="Times New Roman"/>
        </w:rPr>
        <w:t>The area presents mangroves habitats and different species of relevant importance for the local ecosystem. The degree of project impacts to artisanal fishing activities in the Gulf of Uraba is being assessed.</w:t>
      </w:r>
    </w:p>
    <w:p w14:paraId="05ACA59C" w14:textId="199FE0E1" w:rsidR="00DA400F" w:rsidRPr="00562208" w:rsidRDefault="00DA400F" w:rsidP="00784661">
      <w:pPr>
        <w:pStyle w:val="Default"/>
        <w:jc w:val="both"/>
        <w:rPr>
          <w:rFonts w:ascii="Times New Roman" w:hAnsi="Times New Roman" w:cs="Times New Roman"/>
        </w:rPr>
      </w:pPr>
      <w:r w:rsidRPr="00562208">
        <w:rPr>
          <w:rFonts w:ascii="Times New Roman" w:hAnsi="Times New Roman" w:cs="Times New Roman"/>
        </w:rPr>
        <w:t xml:space="preserve"> </w:t>
      </w:r>
    </w:p>
    <w:p w14:paraId="4B59FDF4" w14:textId="5A24BDFF" w:rsidR="00DA400F" w:rsidRPr="00562208" w:rsidRDefault="000D1B0F" w:rsidP="00784661">
      <w:pPr>
        <w:pStyle w:val="Default"/>
        <w:jc w:val="both"/>
        <w:rPr>
          <w:rFonts w:ascii="Times New Roman" w:hAnsi="Times New Roman" w:cs="Times New Roman"/>
        </w:rPr>
      </w:pPr>
      <w:r w:rsidRPr="00562208">
        <w:rPr>
          <w:rFonts w:ascii="Times New Roman" w:hAnsi="Times New Roman" w:cs="Times New Roman"/>
        </w:rPr>
        <w:t>T</w:t>
      </w:r>
      <w:r w:rsidR="00DA400F" w:rsidRPr="00562208">
        <w:rPr>
          <w:rFonts w:ascii="Times New Roman" w:hAnsi="Times New Roman" w:cs="Times New Roman"/>
        </w:rPr>
        <w:t xml:space="preserve">he community of Nueva Colonia will be directly impacted by the Project. In March 2018, the Ministry of Interior recognized and officially registered the </w:t>
      </w:r>
      <w:proofErr w:type="spellStart"/>
      <w:r w:rsidR="00DA400F" w:rsidRPr="00562208">
        <w:rPr>
          <w:rFonts w:ascii="Times New Roman" w:hAnsi="Times New Roman" w:cs="Times New Roman"/>
          <w:i/>
          <w:iCs/>
        </w:rPr>
        <w:t>Consejo</w:t>
      </w:r>
      <w:proofErr w:type="spellEnd"/>
      <w:r w:rsidR="00DA400F" w:rsidRPr="00562208">
        <w:rPr>
          <w:rFonts w:ascii="Times New Roman" w:hAnsi="Times New Roman" w:cs="Times New Roman"/>
          <w:i/>
          <w:iCs/>
        </w:rPr>
        <w:t xml:space="preserve"> Mayor de </w:t>
      </w:r>
      <w:proofErr w:type="spellStart"/>
      <w:r w:rsidR="00DA400F" w:rsidRPr="00562208">
        <w:rPr>
          <w:rFonts w:ascii="Times New Roman" w:hAnsi="Times New Roman" w:cs="Times New Roman"/>
          <w:i/>
          <w:iCs/>
        </w:rPr>
        <w:t>Comunidades</w:t>
      </w:r>
      <w:proofErr w:type="spellEnd"/>
      <w:r w:rsidR="00DA400F" w:rsidRPr="00562208">
        <w:rPr>
          <w:rFonts w:ascii="Times New Roman" w:hAnsi="Times New Roman" w:cs="Times New Roman"/>
          <w:i/>
          <w:iCs/>
        </w:rPr>
        <w:t xml:space="preserve"> Negras de Nueva Colonia-COMANUNCO </w:t>
      </w:r>
      <w:r w:rsidR="00DA400F" w:rsidRPr="00562208">
        <w:rPr>
          <w:rFonts w:ascii="Times New Roman" w:hAnsi="Times New Roman" w:cs="Times New Roman"/>
        </w:rPr>
        <w:t>as an Afro-descendent community</w:t>
      </w:r>
      <w:r w:rsidR="007245BF" w:rsidRPr="00562208">
        <w:rPr>
          <w:rFonts w:ascii="Times New Roman" w:hAnsi="Times New Roman" w:cs="Times New Roman"/>
        </w:rPr>
        <w:t xml:space="preserve"> within Nueva Colonia</w:t>
      </w:r>
      <w:r w:rsidR="00DA400F" w:rsidRPr="00562208">
        <w:rPr>
          <w:rFonts w:ascii="Times New Roman" w:hAnsi="Times New Roman" w:cs="Times New Roman"/>
        </w:rPr>
        <w:t xml:space="preserve">. Other communities in the Project area of influence include Puerto </w:t>
      </w:r>
      <w:proofErr w:type="spellStart"/>
      <w:r w:rsidR="00DA400F" w:rsidRPr="00562208">
        <w:rPr>
          <w:rFonts w:ascii="Times New Roman" w:hAnsi="Times New Roman" w:cs="Times New Roman"/>
        </w:rPr>
        <w:t>Girón</w:t>
      </w:r>
      <w:proofErr w:type="spellEnd"/>
      <w:r w:rsidR="00DA400F" w:rsidRPr="00562208">
        <w:rPr>
          <w:rFonts w:ascii="Times New Roman" w:hAnsi="Times New Roman" w:cs="Times New Roman"/>
        </w:rPr>
        <w:t xml:space="preserve"> and Rio Grande. Puerto </w:t>
      </w:r>
      <w:proofErr w:type="spellStart"/>
      <w:r w:rsidR="00DA400F" w:rsidRPr="00562208">
        <w:rPr>
          <w:rFonts w:ascii="Times New Roman" w:hAnsi="Times New Roman" w:cs="Times New Roman"/>
        </w:rPr>
        <w:t>Girón</w:t>
      </w:r>
      <w:proofErr w:type="spellEnd"/>
      <w:r w:rsidR="00DA400F" w:rsidRPr="00562208">
        <w:rPr>
          <w:rFonts w:ascii="Times New Roman" w:hAnsi="Times New Roman" w:cs="Times New Roman"/>
        </w:rPr>
        <w:t xml:space="preserve"> is an Afro-descendent community officially recognized by the Colombian Government in 2013 and located 1.7 km upstream of the project area on the right bank of the Rio Leon. The community of Rio Grande, which is located 9.5 km from the port site, will be impacted by traffic from the Project. </w:t>
      </w:r>
    </w:p>
    <w:p w14:paraId="558910D6" w14:textId="3B07F872" w:rsidR="00DA400F" w:rsidRPr="00562208" w:rsidRDefault="00DA400F" w:rsidP="00784661">
      <w:pPr>
        <w:pStyle w:val="Default"/>
        <w:jc w:val="both"/>
        <w:rPr>
          <w:rFonts w:ascii="Times New Roman" w:hAnsi="Times New Roman" w:cs="Times New Roman"/>
        </w:rPr>
      </w:pPr>
    </w:p>
    <w:p w14:paraId="3BD2F678" w14:textId="3164CB0F" w:rsidR="009D7761" w:rsidRPr="00562208" w:rsidRDefault="009D7761" w:rsidP="00784661">
      <w:pPr>
        <w:pStyle w:val="Default"/>
        <w:jc w:val="both"/>
        <w:rPr>
          <w:rFonts w:ascii="Times New Roman" w:hAnsi="Times New Roman" w:cs="Times New Roman"/>
        </w:rPr>
      </w:pPr>
      <w:r w:rsidRPr="00562208">
        <w:rPr>
          <w:rFonts w:ascii="Times New Roman" w:hAnsi="Times New Roman" w:cs="Times New Roman"/>
        </w:rPr>
        <w:t xml:space="preserve">Initial public consultation was carried out during the </w:t>
      </w:r>
      <w:r w:rsidR="00A9113D" w:rsidRPr="00562208">
        <w:rPr>
          <w:rFonts w:ascii="Times New Roman" w:hAnsi="Times New Roman" w:cs="Times New Roman"/>
        </w:rPr>
        <w:t>Environmental and Social Impact Assessment</w:t>
      </w:r>
      <w:r w:rsidRPr="00562208">
        <w:rPr>
          <w:rFonts w:ascii="Times New Roman" w:hAnsi="Times New Roman" w:cs="Times New Roman"/>
        </w:rPr>
        <w:t xml:space="preserve"> process in 2010</w:t>
      </w:r>
      <w:r w:rsidR="007A6B55" w:rsidRPr="00562208">
        <w:rPr>
          <w:rFonts w:ascii="Times New Roman" w:hAnsi="Times New Roman" w:cs="Times New Roman"/>
        </w:rPr>
        <w:t xml:space="preserve">.  This consultation was </w:t>
      </w:r>
      <w:r w:rsidRPr="00562208">
        <w:rPr>
          <w:rFonts w:ascii="Times New Roman" w:hAnsi="Times New Roman" w:cs="Times New Roman"/>
        </w:rPr>
        <w:t>followed by additional informational meetings with stakeholders in 2015 as part of the Project’s modification of the Environmental License. The Project has developed a draft Stakeholder Engagement Plan and conducts ongoing meetings with communities.</w:t>
      </w:r>
    </w:p>
    <w:p w14:paraId="21A05C7B" w14:textId="200897E7" w:rsidR="009D7761" w:rsidRPr="00562208" w:rsidRDefault="009D7761" w:rsidP="00784661">
      <w:pPr>
        <w:pStyle w:val="Default"/>
        <w:jc w:val="both"/>
        <w:rPr>
          <w:rFonts w:ascii="Times New Roman" w:hAnsi="Times New Roman" w:cs="Times New Roman"/>
        </w:rPr>
      </w:pPr>
    </w:p>
    <w:p w14:paraId="04B83BC2" w14:textId="454A44A9" w:rsidR="009D7761" w:rsidRPr="00562208" w:rsidRDefault="009D7761" w:rsidP="00784661">
      <w:pPr>
        <w:pStyle w:val="Default"/>
        <w:jc w:val="both"/>
        <w:rPr>
          <w:rFonts w:ascii="Times New Roman" w:hAnsi="Times New Roman" w:cs="Times New Roman"/>
        </w:rPr>
      </w:pPr>
      <w:r w:rsidRPr="00562208">
        <w:rPr>
          <w:rFonts w:ascii="Times New Roman" w:hAnsi="Times New Roman" w:cs="Times New Roman"/>
        </w:rPr>
        <w:lastRenderedPageBreak/>
        <w:t>A</w:t>
      </w:r>
      <w:r w:rsidR="0050766C" w:rsidRPr="00562208">
        <w:rPr>
          <w:rFonts w:ascii="Times New Roman" w:hAnsi="Times New Roman" w:cs="Times New Roman"/>
        </w:rPr>
        <w:t>n updated</w:t>
      </w:r>
      <w:r w:rsidRPr="00562208">
        <w:rPr>
          <w:rFonts w:ascii="Times New Roman" w:hAnsi="Times New Roman" w:cs="Times New Roman"/>
        </w:rPr>
        <w:t xml:space="preserve"> Environmental and Social Review Summary, containing and Environmental &amp; Social Action Plan, will be prepared and published on the IDB Invest website once IDB Invest’s involvement in the transaction has been confirmed and the environmental and social due diligence has been concluded. </w:t>
      </w:r>
    </w:p>
    <w:sectPr w:rsidR="009D7761" w:rsidRPr="0056220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A7063" w14:textId="77777777" w:rsidR="00721EBF" w:rsidRDefault="00721EBF" w:rsidP="00721572">
      <w:pPr>
        <w:spacing w:after="0" w:line="240" w:lineRule="auto"/>
      </w:pPr>
      <w:r>
        <w:separator/>
      </w:r>
    </w:p>
  </w:endnote>
  <w:endnote w:type="continuationSeparator" w:id="0">
    <w:p w14:paraId="5BEB963A" w14:textId="77777777" w:rsidR="00721EBF" w:rsidRDefault="00721EBF" w:rsidP="00721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5822735"/>
      <w:docPartObj>
        <w:docPartGallery w:val="Page Numbers (Bottom of Page)"/>
        <w:docPartUnique/>
      </w:docPartObj>
    </w:sdtPr>
    <w:sdtEndPr>
      <w:rPr>
        <w:noProof/>
      </w:rPr>
    </w:sdtEndPr>
    <w:sdtContent>
      <w:p w14:paraId="023D07D3" w14:textId="155664B8" w:rsidR="00721572" w:rsidRDefault="007215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122DF8" w14:textId="77777777" w:rsidR="00721572" w:rsidRDefault="00721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36959" w14:textId="77777777" w:rsidR="00721EBF" w:rsidRDefault="00721EBF" w:rsidP="00721572">
      <w:pPr>
        <w:spacing w:after="0" w:line="240" w:lineRule="auto"/>
      </w:pPr>
      <w:r>
        <w:separator/>
      </w:r>
    </w:p>
  </w:footnote>
  <w:footnote w:type="continuationSeparator" w:id="0">
    <w:p w14:paraId="58016DE3" w14:textId="77777777" w:rsidR="00721EBF" w:rsidRDefault="00721EBF" w:rsidP="00721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F4DAB" w14:textId="17A77821" w:rsidR="00721572" w:rsidRPr="00721572" w:rsidRDefault="00721572" w:rsidP="00721572">
    <w:pPr>
      <w:pStyle w:val="Header"/>
    </w:pPr>
    <w:r>
      <w:rPr>
        <w:b/>
        <w:noProof/>
        <w:sz w:val="28"/>
        <w:lang w:eastAsia="zh-TW"/>
      </w:rPr>
      <w:drawing>
        <wp:inline distT="0" distB="0" distL="0" distR="0" wp14:anchorId="0EB8457C" wp14:editId="4E4E6210">
          <wp:extent cx="1757601" cy="3657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DB_Invest_English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7601" cy="36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00F"/>
    <w:rsid w:val="0004449B"/>
    <w:rsid w:val="000C0E20"/>
    <w:rsid w:val="000D1B0F"/>
    <w:rsid w:val="000D2A30"/>
    <w:rsid w:val="000F09AD"/>
    <w:rsid w:val="00136CD1"/>
    <w:rsid w:val="001C6022"/>
    <w:rsid w:val="001E4AC3"/>
    <w:rsid w:val="00300BEE"/>
    <w:rsid w:val="0035312F"/>
    <w:rsid w:val="00357B6E"/>
    <w:rsid w:val="0039650C"/>
    <w:rsid w:val="0048788D"/>
    <w:rsid w:val="004C4377"/>
    <w:rsid w:val="004C63B7"/>
    <w:rsid w:val="004F4952"/>
    <w:rsid w:val="0050766C"/>
    <w:rsid w:val="00542E45"/>
    <w:rsid w:val="00562208"/>
    <w:rsid w:val="00606936"/>
    <w:rsid w:val="00655ED4"/>
    <w:rsid w:val="0071473C"/>
    <w:rsid w:val="00721572"/>
    <w:rsid w:val="00721EBF"/>
    <w:rsid w:val="007245BF"/>
    <w:rsid w:val="00784661"/>
    <w:rsid w:val="007A6B55"/>
    <w:rsid w:val="007C186A"/>
    <w:rsid w:val="008175E6"/>
    <w:rsid w:val="008246EE"/>
    <w:rsid w:val="008538CE"/>
    <w:rsid w:val="00945763"/>
    <w:rsid w:val="00973F91"/>
    <w:rsid w:val="00983F79"/>
    <w:rsid w:val="009D7761"/>
    <w:rsid w:val="00A075AB"/>
    <w:rsid w:val="00A67C34"/>
    <w:rsid w:val="00A84082"/>
    <w:rsid w:val="00A9113D"/>
    <w:rsid w:val="00B90FD7"/>
    <w:rsid w:val="00BA466F"/>
    <w:rsid w:val="00BF7873"/>
    <w:rsid w:val="00C95EDD"/>
    <w:rsid w:val="00CE1768"/>
    <w:rsid w:val="00D159E1"/>
    <w:rsid w:val="00D16566"/>
    <w:rsid w:val="00DA400F"/>
    <w:rsid w:val="00E07AEC"/>
    <w:rsid w:val="00E638B0"/>
    <w:rsid w:val="00ED67BF"/>
    <w:rsid w:val="00EF6317"/>
    <w:rsid w:val="00F516AE"/>
    <w:rsid w:val="00F85957"/>
    <w:rsid w:val="00FD3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011C8"/>
  <w15:chartTrackingRefBased/>
  <w15:docId w15:val="{DE0A6018-3EF4-44E3-9FD8-4BD075D9B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400F"/>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4F4952"/>
    <w:rPr>
      <w:sz w:val="16"/>
      <w:szCs w:val="16"/>
    </w:rPr>
  </w:style>
  <w:style w:type="paragraph" w:styleId="CommentText">
    <w:name w:val="annotation text"/>
    <w:basedOn w:val="Normal"/>
    <w:link w:val="CommentTextChar"/>
    <w:uiPriority w:val="99"/>
    <w:semiHidden/>
    <w:unhideWhenUsed/>
    <w:rsid w:val="004F4952"/>
    <w:pPr>
      <w:spacing w:line="240" w:lineRule="auto"/>
    </w:pPr>
    <w:rPr>
      <w:sz w:val="20"/>
      <w:szCs w:val="20"/>
    </w:rPr>
  </w:style>
  <w:style w:type="character" w:customStyle="1" w:styleId="CommentTextChar">
    <w:name w:val="Comment Text Char"/>
    <w:basedOn w:val="DefaultParagraphFont"/>
    <w:link w:val="CommentText"/>
    <w:uiPriority w:val="99"/>
    <w:semiHidden/>
    <w:rsid w:val="004F4952"/>
    <w:rPr>
      <w:sz w:val="20"/>
      <w:szCs w:val="20"/>
    </w:rPr>
  </w:style>
  <w:style w:type="paragraph" w:styleId="CommentSubject">
    <w:name w:val="annotation subject"/>
    <w:basedOn w:val="CommentText"/>
    <w:next w:val="CommentText"/>
    <w:link w:val="CommentSubjectChar"/>
    <w:uiPriority w:val="99"/>
    <w:semiHidden/>
    <w:unhideWhenUsed/>
    <w:rsid w:val="004F4952"/>
    <w:rPr>
      <w:b/>
      <w:bCs/>
    </w:rPr>
  </w:style>
  <w:style w:type="character" w:customStyle="1" w:styleId="CommentSubjectChar">
    <w:name w:val="Comment Subject Char"/>
    <w:basedOn w:val="CommentTextChar"/>
    <w:link w:val="CommentSubject"/>
    <w:uiPriority w:val="99"/>
    <w:semiHidden/>
    <w:rsid w:val="004F4952"/>
    <w:rPr>
      <w:b/>
      <w:bCs/>
      <w:sz w:val="20"/>
      <w:szCs w:val="20"/>
    </w:rPr>
  </w:style>
  <w:style w:type="paragraph" w:styleId="BalloonText">
    <w:name w:val="Balloon Text"/>
    <w:basedOn w:val="Normal"/>
    <w:link w:val="BalloonTextChar"/>
    <w:uiPriority w:val="99"/>
    <w:semiHidden/>
    <w:unhideWhenUsed/>
    <w:rsid w:val="004F495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F4952"/>
    <w:rPr>
      <w:rFonts w:ascii="Times New Roman" w:hAnsi="Times New Roman" w:cs="Times New Roman"/>
      <w:sz w:val="18"/>
      <w:szCs w:val="18"/>
    </w:rPr>
  </w:style>
  <w:style w:type="paragraph" w:styleId="Header">
    <w:name w:val="header"/>
    <w:basedOn w:val="Normal"/>
    <w:link w:val="HeaderChar"/>
    <w:uiPriority w:val="99"/>
    <w:unhideWhenUsed/>
    <w:rsid w:val="007215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572"/>
  </w:style>
  <w:style w:type="paragraph" w:styleId="Footer">
    <w:name w:val="footer"/>
    <w:basedOn w:val="Normal"/>
    <w:link w:val="FooterChar"/>
    <w:uiPriority w:val="99"/>
    <w:unhideWhenUsed/>
    <w:rsid w:val="00721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572"/>
  </w:style>
  <w:style w:type="paragraph" w:styleId="NormalWeb">
    <w:name w:val="Normal (Web)"/>
    <w:basedOn w:val="Normal"/>
    <w:uiPriority w:val="99"/>
    <w:unhideWhenUsed/>
    <w:rsid w:val="007215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78840">
      <w:bodyDiv w:val="1"/>
      <w:marLeft w:val="0"/>
      <w:marRight w:val="0"/>
      <w:marTop w:val="0"/>
      <w:marBottom w:val="0"/>
      <w:divBdr>
        <w:top w:val="none" w:sz="0" w:space="0" w:color="auto"/>
        <w:left w:val="none" w:sz="0" w:space="0" w:color="auto"/>
        <w:bottom w:val="none" w:sz="0" w:space="0" w:color="auto"/>
        <w:right w:val="none" w:sz="0" w:space="0" w:color="auto"/>
      </w:divBdr>
    </w:div>
    <w:div w:id="96273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1027</Words>
  <Characters>5857</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Factor, Seth</dc:creator>
  <cp:keywords/>
  <dc:description/>
  <cp:lastModifiedBy>Campodonico de Shepherd, Maria Isabel</cp:lastModifiedBy>
  <cp:revision>2</cp:revision>
  <cp:lastPrinted>2019-03-22T22:43:00Z</cp:lastPrinted>
  <dcterms:created xsi:type="dcterms:W3CDTF">2019-03-22T23:49:00Z</dcterms:created>
  <dcterms:modified xsi:type="dcterms:W3CDTF">2019-03-22T23:49:00Z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